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4D" w:rsidRPr="0048324D" w:rsidRDefault="0048324D" w:rsidP="0048324D">
      <w:pPr>
        <w:widowControl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8324D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48324D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48324D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48324D" w:rsidRPr="0048324D" w:rsidRDefault="0048324D" w:rsidP="0048324D">
      <w:pPr>
        <w:widowControl/>
        <w:spacing w:line="580" w:lineRule="exact"/>
        <w:ind w:firstLineChars="200" w:firstLine="640"/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48324D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本科生</w:t>
      </w:r>
      <w:r w:rsidRPr="0048324D">
        <w:rPr>
          <w:rFonts w:ascii="Times New Roman" w:eastAsia="黑体" w:hAnsi="Times New Roman" w:cs="Times New Roman"/>
          <w:bCs/>
          <w:kern w:val="0"/>
          <w:sz w:val="32"/>
          <w:szCs w:val="32"/>
        </w:rPr>
        <w:t>“</w:t>
      </w:r>
      <w:r w:rsidRPr="0048324D">
        <w:rPr>
          <w:rFonts w:ascii="Times New Roman" w:eastAsia="黑体" w:hAnsi="Times New Roman" w:cs="Times New Roman"/>
          <w:bCs/>
          <w:kern w:val="0"/>
          <w:sz w:val="32"/>
          <w:szCs w:val="32"/>
        </w:rPr>
        <w:t>先锋杯</w:t>
      </w:r>
      <w:r w:rsidRPr="0048324D">
        <w:rPr>
          <w:rFonts w:ascii="Times New Roman" w:eastAsia="黑体" w:hAnsi="Times New Roman" w:cs="Times New Roman"/>
          <w:bCs/>
          <w:kern w:val="0"/>
          <w:sz w:val="32"/>
          <w:szCs w:val="32"/>
        </w:rPr>
        <w:t>”</w:t>
      </w:r>
      <w:r w:rsidRPr="0048324D">
        <w:rPr>
          <w:rFonts w:ascii="Times New Roman" w:eastAsia="黑体" w:hAnsi="Times New Roman" w:cs="Times New Roman"/>
          <w:bCs/>
          <w:kern w:val="0"/>
          <w:sz w:val="32"/>
          <w:szCs w:val="32"/>
        </w:rPr>
        <w:t>优秀团支部评选条件</w:t>
      </w:r>
    </w:p>
    <w:p w:rsidR="0048324D" w:rsidRPr="0048324D" w:rsidRDefault="0048324D" w:rsidP="0048324D">
      <w:pPr>
        <w:widowControl/>
        <w:spacing w:line="58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48324D">
        <w:rPr>
          <w:rFonts w:ascii="Times New Roman" w:eastAsia="仿宋_GB2312" w:hAnsi="Times New Roman" w:cs="宋体"/>
          <w:sz w:val="32"/>
          <w:szCs w:val="32"/>
        </w:rPr>
        <w:t>参评的团支部或临时团支部应具有较强的聚力职能</w:t>
      </w:r>
      <w:r w:rsidRPr="0048324D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Pr="0048324D">
        <w:rPr>
          <w:rFonts w:ascii="Times New Roman" w:eastAsia="仿宋_GB2312" w:hAnsi="Times New Roman" w:cs="宋体"/>
          <w:sz w:val="32"/>
          <w:szCs w:val="32"/>
        </w:rPr>
        <w:t>一般应做到以下几点：</w:t>
      </w:r>
    </w:p>
    <w:p w:rsidR="0048324D" w:rsidRPr="0048324D" w:rsidRDefault="0048324D" w:rsidP="0048324D">
      <w:pPr>
        <w:widowControl/>
        <w:spacing w:line="580" w:lineRule="exact"/>
        <w:ind w:firstLineChars="200" w:firstLine="643"/>
        <w:rPr>
          <w:rFonts w:ascii="仿宋_GB2312" w:eastAsia="仿宋_GB2312" w:hAnsi="Times New Roman" w:cs="宋体"/>
          <w:sz w:val="32"/>
          <w:szCs w:val="32"/>
        </w:rPr>
      </w:pPr>
      <w:r w:rsidRPr="0048324D">
        <w:rPr>
          <w:rFonts w:ascii="Times New Roman" w:eastAsia="楷体_GB2312" w:hAnsi="Times New Roman" w:cs="宋体"/>
          <w:b/>
          <w:sz w:val="32"/>
          <w:szCs w:val="32"/>
        </w:rPr>
        <w:t>（一）以思想引领聚力。</w:t>
      </w:r>
      <w:bookmarkStart w:id="0" w:name="_GoBack"/>
      <w:r w:rsidRPr="0048324D">
        <w:rPr>
          <w:rFonts w:ascii="仿宋_GB2312" w:eastAsia="仿宋_GB2312" w:hAnsi="Times New Roman" w:cs="宋体" w:hint="eastAsia"/>
          <w:sz w:val="32"/>
          <w:szCs w:val="32"/>
        </w:rPr>
        <w:t>深入开展“创先争优”活动，有效开展思想政治教育，有针对性地开展团员意识教育，积极开展“践行新思想·拥抱新时代”、“四进四信”等主题教育实践活动。</w:t>
      </w:r>
    </w:p>
    <w:p w:rsidR="0048324D" w:rsidRPr="0048324D" w:rsidRDefault="0048324D" w:rsidP="0048324D">
      <w:pPr>
        <w:widowControl/>
        <w:spacing w:line="580" w:lineRule="exact"/>
        <w:ind w:firstLineChars="200" w:firstLine="643"/>
        <w:rPr>
          <w:rFonts w:ascii="仿宋_GB2312" w:eastAsia="仿宋_GB2312" w:hAnsi="Times New Roman" w:cs="宋体"/>
          <w:sz w:val="32"/>
          <w:szCs w:val="32"/>
        </w:rPr>
      </w:pPr>
      <w:r w:rsidRPr="0048324D">
        <w:rPr>
          <w:rFonts w:ascii="Times New Roman" w:eastAsia="楷体_GB2312" w:hAnsi="Times New Roman" w:cs="宋体"/>
          <w:b/>
          <w:sz w:val="32"/>
          <w:szCs w:val="32"/>
        </w:rPr>
        <w:t>（二）以组织制度聚力。</w:t>
      </w:r>
      <w:r w:rsidRPr="0048324D">
        <w:rPr>
          <w:rFonts w:ascii="仿宋_GB2312" w:eastAsia="仿宋_GB2312" w:hAnsi="Times New Roman" w:cs="宋体" w:hint="eastAsia"/>
          <w:sz w:val="32"/>
          <w:szCs w:val="32"/>
        </w:rPr>
        <w:t>坚持“三会两制一</w:t>
      </w:r>
      <w:bookmarkEnd w:id="0"/>
      <w:r w:rsidRPr="0048324D">
        <w:rPr>
          <w:rFonts w:ascii="仿宋_GB2312" w:eastAsia="仿宋_GB2312" w:hAnsi="Times New Roman" w:cs="宋体" w:hint="eastAsia"/>
          <w:sz w:val="32"/>
          <w:szCs w:val="32"/>
        </w:rPr>
        <w:t>课”制度，经常性地进行组织发展工作，按期收缴团费和较好地使用“两册”，采取有效措施加强支部团员管理。临时团支部可针对实际工作情况对此项标准进行相应执行。</w:t>
      </w:r>
    </w:p>
    <w:p w:rsidR="00E23F4A" w:rsidRPr="0048324D" w:rsidRDefault="0048324D" w:rsidP="0048324D">
      <w:pPr>
        <w:widowControl/>
        <w:spacing w:line="580" w:lineRule="exact"/>
        <w:ind w:firstLineChars="200" w:firstLine="643"/>
        <w:rPr>
          <w:rFonts w:ascii="Times New Roman" w:eastAsia="仿宋_GB2312" w:hAnsi="Times New Roman" w:cs="宋体" w:hint="eastAsia"/>
          <w:sz w:val="32"/>
          <w:szCs w:val="32"/>
        </w:rPr>
      </w:pPr>
      <w:r w:rsidRPr="0048324D">
        <w:rPr>
          <w:rFonts w:ascii="Times New Roman" w:eastAsia="楷体_GB2312" w:hAnsi="Times New Roman" w:cs="宋体"/>
          <w:b/>
          <w:sz w:val="32"/>
          <w:szCs w:val="32"/>
        </w:rPr>
        <w:t>（三）以活动服务聚力。</w:t>
      </w:r>
      <w:r w:rsidRPr="0048324D">
        <w:rPr>
          <w:rFonts w:ascii="仿宋_GB2312" w:eastAsia="仿宋_GB2312" w:hAnsi="Times New Roman" w:cs="宋体" w:hint="eastAsia"/>
          <w:sz w:val="32"/>
          <w:szCs w:val="32"/>
        </w:rPr>
        <w:t>积极开展“青年服务国家”主题活动，组织团员青年经常性地开展科技创新、社会实践、志愿服务等丰富多彩、健康向上的活动，采取具体措施解决团员青年在工作、学习、生活中的实际困难，促进团员青年全面素质的提升。</w:t>
      </w:r>
    </w:p>
    <w:sectPr w:rsidR="00E23F4A" w:rsidRPr="0048324D" w:rsidSect="0048324D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C7" w:rsidRDefault="00F17AC7" w:rsidP="0048324D">
      <w:r>
        <w:separator/>
      </w:r>
    </w:p>
  </w:endnote>
  <w:endnote w:type="continuationSeparator" w:id="0">
    <w:p w:rsidR="00F17AC7" w:rsidRDefault="00F17AC7" w:rsidP="004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C7" w:rsidRDefault="00F17AC7" w:rsidP="0048324D">
      <w:r>
        <w:separator/>
      </w:r>
    </w:p>
  </w:footnote>
  <w:footnote w:type="continuationSeparator" w:id="0">
    <w:p w:rsidR="00F17AC7" w:rsidRDefault="00F17AC7" w:rsidP="0048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05"/>
    <w:rsid w:val="000661B2"/>
    <w:rsid w:val="0048324D"/>
    <w:rsid w:val="00882DF6"/>
    <w:rsid w:val="00F17AC7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BEA67"/>
  <w15:chartTrackingRefBased/>
  <w15:docId w15:val="{ED061302-EBC3-4A76-AFBE-C768618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2019-03-30T11:47:00Z</dcterms:created>
  <dcterms:modified xsi:type="dcterms:W3CDTF">2019-03-30T11:52:00Z</dcterms:modified>
</cp:coreProperties>
</file>