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5E" w:rsidRPr="00877879" w:rsidRDefault="00743B52" w:rsidP="0010065E">
      <w:pPr>
        <w:widowControl/>
        <w:jc w:val="center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北京交通大学国家公派研究生项目</w:t>
      </w:r>
      <w:r w:rsidR="00DB1360">
        <w:rPr>
          <w:rFonts w:ascii="宋体" w:hAnsi="宋体" w:cs="宋体" w:hint="eastAsia"/>
          <w:b/>
          <w:bCs/>
          <w:kern w:val="0"/>
          <w:sz w:val="28"/>
          <w:szCs w:val="28"/>
        </w:rPr>
        <w:t>派出须知</w:t>
      </w:r>
    </w:p>
    <w:p w:rsidR="0010065E" w:rsidRDefault="0010065E" w:rsidP="0010065E">
      <w:pPr>
        <w:widowControl/>
        <w:jc w:val="center"/>
        <w:rPr>
          <w:rFonts w:ascii="宋体" w:hAnsi="宋体" w:cs="宋体" w:hint="eastAsia"/>
          <w:kern w:val="0"/>
          <w:szCs w:val="21"/>
        </w:rPr>
      </w:pPr>
    </w:p>
    <w:p w:rsidR="00814C3A" w:rsidRPr="007F13EF" w:rsidRDefault="00814C3A" w:rsidP="00814C3A">
      <w:pPr>
        <w:widowControl/>
        <w:spacing w:line="360" w:lineRule="atLeast"/>
        <w:ind w:firstLineChars="257" w:firstLine="617"/>
        <w:rPr>
          <w:rFonts w:ascii="宋体" w:hAnsi="宋体" w:cs="宋体"/>
          <w:color w:val="171717"/>
          <w:kern w:val="0"/>
          <w:sz w:val="24"/>
        </w:rPr>
      </w:pPr>
    </w:p>
    <w:p w:rsidR="00814C3A" w:rsidRDefault="00814C3A" w:rsidP="008B1C8C">
      <w:pPr>
        <w:widowControl/>
        <w:spacing w:line="360" w:lineRule="atLeast"/>
        <w:ind w:firstLineChars="257" w:firstLine="617"/>
        <w:rPr>
          <w:rFonts w:ascii="宋体" w:hAnsi="宋体" w:cs="宋体" w:hint="eastAsia"/>
          <w:kern w:val="0"/>
          <w:sz w:val="24"/>
        </w:rPr>
      </w:pPr>
      <w:r w:rsidRPr="007F13EF">
        <w:rPr>
          <w:rFonts w:cs="宋体" w:hint="eastAsia"/>
          <w:color w:val="171717"/>
          <w:kern w:val="0"/>
          <w:sz w:val="24"/>
        </w:rPr>
        <w:t>“国家公派研究生项目”已进入派出阶段，现将</w:t>
      </w:r>
      <w:r w:rsidR="00DB1360">
        <w:rPr>
          <w:rFonts w:cs="宋体" w:hint="eastAsia"/>
          <w:color w:val="171717"/>
          <w:kern w:val="0"/>
          <w:sz w:val="24"/>
        </w:rPr>
        <w:t>后续</w:t>
      </w:r>
      <w:r w:rsidRPr="007F13EF">
        <w:rPr>
          <w:rFonts w:cs="宋体" w:hint="eastAsia"/>
          <w:color w:val="171717"/>
          <w:kern w:val="0"/>
          <w:sz w:val="24"/>
        </w:rPr>
        <w:t>工作程序通知如下：</w:t>
      </w:r>
    </w:p>
    <w:p w:rsidR="00814C3A" w:rsidRPr="00814C3A" w:rsidRDefault="00814C3A" w:rsidP="008B1C8C">
      <w:pPr>
        <w:widowControl/>
        <w:spacing w:before="240" w:after="240"/>
        <w:ind w:firstLineChars="200" w:firstLine="482"/>
        <w:rPr>
          <w:rFonts w:ascii="宋体" w:hAnsi="宋体" w:cs="宋体" w:hint="eastAsia"/>
          <w:b/>
          <w:kern w:val="0"/>
          <w:sz w:val="24"/>
        </w:rPr>
      </w:pPr>
      <w:r w:rsidRPr="00814C3A">
        <w:rPr>
          <w:rFonts w:ascii="宋体" w:hAnsi="宋体" w:cs="宋体" w:hint="eastAsia"/>
          <w:b/>
          <w:kern w:val="0"/>
          <w:sz w:val="24"/>
        </w:rPr>
        <w:t>一、出国手续流程：</w:t>
      </w:r>
    </w:p>
    <w:tbl>
      <w:tblPr>
        <w:tblW w:w="892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203"/>
        <w:gridCol w:w="7720"/>
      </w:tblGrid>
      <w:tr w:rsidR="008B1C8C" w:rsidRPr="00C462C5" w:rsidTr="008B1C8C">
        <w:trPr>
          <w:trHeight w:val="450"/>
          <w:tblCellSpacing w:w="0" w:type="dxa"/>
          <w:jc w:val="center"/>
        </w:trPr>
        <w:tc>
          <w:tcPr>
            <w:tcW w:w="674" w:type="pct"/>
            <w:vAlign w:val="center"/>
          </w:tcPr>
          <w:p w:rsidR="008B1C8C" w:rsidRPr="00C462C5" w:rsidRDefault="008B1C8C" w:rsidP="008B1C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2C5">
              <w:rPr>
                <w:rFonts w:ascii="宋体" w:hAnsi="宋体" w:cs="宋体"/>
                <w:kern w:val="0"/>
                <w:sz w:val="24"/>
              </w:rPr>
              <w:t>第一步</w:t>
            </w:r>
          </w:p>
        </w:tc>
        <w:tc>
          <w:tcPr>
            <w:tcW w:w="4326" w:type="pct"/>
            <w:vAlign w:val="center"/>
          </w:tcPr>
          <w:p w:rsidR="008B1C8C" w:rsidRPr="00DF6F07" w:rsidRDefault="008B1C8C" w:rsidP="00FD1FAF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DF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填写“</w:t>
            </w:r>
            <w:r w:rsidR="00DA3FD1" w:rsidRPr="00DF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公派</w:t>
            </w:r>
            <w:r w:rsidRPr="00DF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出国承诺书”，攻读学位人员还须填写“公派出国不参加就业申请表”</w:t>
            </w:r>
            <w:r w:rsidR="00FD1FAF" w:rsidRPr="00DF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8B1C8C" w:rsidRPr="00C462C5" w:rsidTr="008B1C8C">
        <w:trPr>
          <w:trHeight w:val="450"/>
          <w:tblCellSpacing w:w="0" w:type="dxa"/>
          <w:jc w:val="center"/>
        </w:trPr>
        <w:tc>
          <w:tcPr>
            <w:tcW w:w="674" w:type="pct"/>
            <w:vAlign w:val="center"/>
          </w:tcPr>
          <w:p w:rsidR="008B1C8C" w:rsidRPr="00C462C5" w:rsidRDefault="008B1C8C" w:rsidP="008B1C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2C5">
              <w:rPr>
                <w:rFonts w:ascii="宋体" w:hAnsi="宋体" w:cs="宋体"/>
                <w:kern w:val="0"/>
                <w:sz w:val="24"/>
              </w:rPr>
              <w:t>第二步</w:t>
            </w:r>
          </w:p>
        </w:tc>
        <w:tc>
          <w:tcPr>
            <w:tcW w:w="4326" w:type="pct"/>
            <w:vAlign w:val="center"/>
          </w:tcPr>
          <w:p w:rsidR="008B1C8C" w:rsidRPr="007F3AF7" w:rsidRDefault="008B1C8C" w:rsidP="00F765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6F07"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>持上述材料</w:t>
            </w:r>
            <w:r w:rsidR="00F80209"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>到学院</w:t>
            </w:r>
            <w:r w:rsidRPr="00DF6F07"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>领取录取材料，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并</w:t>
            </w:r>
            <w:r w:rsidRPr="007F3AF7">
              <w:rPr>
                <w:rFonts w:ascii="宋体" w:hAnsi="宋体" w:cs="宋体" w:hint="eastAsia"/>
                <w:bCs/>
                <w:kern w:val="0"/>
                <w:sz w:val="24"/>
              </w:rPr>
              <w:t>仔细阅读下发的文件、查看领取的材料是否齐全</w:t>
            </w:r>
          </w:p>
        </w:tc>
      </w:tr>
      <w:tr w:rsidR="008B1C8C" w:rsidRPr="00C462C5" w:rsidTr="008B1C8C">
        <w:trPr>
          <w:trHeight w:val="450"/>
          <w:tblCellSpacing w:w="0" w:type="dxa"/>
          <w:jc w:val="center"/>
        </w:trPr>
        <w:tc>
          <w:tcPr>
            <w:tcW w:w="674" w:type="pct"/>
            <w:vAlign w:val="center"/>
          </w:tcPr>
          <w:p w:rsidR="008B1C8C" w:rsidRPr="00C462C5" w:rsidRDefault="008B1C8C" w:rsidP="008B1C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2C5">
              <w:rPr>
                <w:rFonts w:ascii="宋体" w:hAnsi="宋体" w:cs="宋体"/>
                <w:kern w:val="0"/>
                <w:sz w:val="24"/>
              </w:rPr>
              <w:t>第三步</w:t>
            </w:r>
          </w:p>
        </w:tc>
        <w:tc>
          <w:tcPr>
            <w:tcW w:w="4326" w:type="pct"/>
            <w:vAlign w:val="center"/>
          </w:tcPr>
          <w:p w:rsidR="008B1C8C" w:rsidRPr="00C462C5" w:rsidRDefault="008B1C8C" w:rsidP="009B603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462C5">
              <w:rPr>
                <w:rFonts w:ascii="宋体" w:hAnsi="宋体" w:cs="宋体"/>
                <w:kern w:val="0"/>
                <w:sz w:val="24"/>
              </w:rPr>
              <w:t>仔细阅读《出国留学人员须知》</w:t>
            </w:r>
            <w:r>
              <w:rPr>
                <w:rFonts w:ascii="宋体" w:hAnsi="宋体" w:cs="宋体" w:hint="eastAsia"/>
                <w:kern w:val="0"/>
                <w:sz w:val="24"/>
              </w:rPr>
              <w:t>（留学基金委网站）</w:t>
            </w:r>
            <w:r w:rsidRPr="00C462C5">
              <w:rPr>
                <w:rFonts w:ascii="宋体" w:hAnsi="宋体" w:cs="宋体"/>
                <w:kern w:val="0"/>
                <w:sz w:val="24"/>
              </w:rPr>
              <w:t>，了解各附件的用途，咨询部门联系方式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7F3AF7">
              <w:rPr>
                <w:rFonts w:ascii="宋体" w:hAnsi="宋体" w:cs="宋体" w:hint="eastAsia"/>
                <w:bCs/>
                <w:kern w:val="0"/>
                <w:sz w:val="24"/>
              </w:rPr>
              <w:t>了解</w:t>
            </w:r>
            <w:r w:rsidRPr="00C462C5">
              <w:rPr>
                <w:rFonts w:ascii="宋体" w:hAnsi="宋体" w:cs="宋体"/>
                <w:kern w:val="0"/>
                <w:sz w:val="24"/>
              </w:rPr>
              <w:t>相关政策规定</w:t>
            </w:r>
            <w:r>
              <w:rPr>
                <w:rFonts w:ascii="宋体" w:hAnsi="宋体" w:cs="宋体" w:hint="eastAsia"/>
                <w:kern w:val="0"/>
                <w:sz w:val="24"/>
              </w:rPr>
              <w:t>及办理出国手续的流程等</w:t>
            </w:r>
          </w:p>
        </w:tc>
      </w:tr>
      <w:tr w:rsidR="008B1C8C" w:rsidRPr="00C462C5" w:rsidTr="008B1C8C">
        <w:trPr>
          <w:trHeight w:val="450"/>
          <w:tblCellSpacing w:w="0" w:type="dxa"/>
          <w:jc w:val="center"/>
        </w:trPr>
        <w:tc>
          <w:tcPr>
            <w:tcW w:w="674" w:type="pct"/>
            <w:vAlign w:val="center"/>
          </w:tcPr>
          <w:p w:rsidR="008B1C8C" w:rsidRPr="00C462C5" w:rsidRDefault="008B1C8C" w:rsidP="008B1C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2C5">
              <w:rPr>
                <w:rFonts w:ascii="宋体" w:hAnsi="宋体" w:cs="宋体"/>
                <w:kern w:val="0"/>
                <w:sz w:val="24"/>
              </w:rPr>
              <w:t>第四步</w:t>
            </w:r>
          </w:p>
        </w:tc>
        <w:tc>
          <w:tcPr>
            <w:tcW w:w="4326" w:type="pct"/>
            <w:vAlign w:val="center"/>
          </w:tcPr>
          <w:p w:rsidR="008B1C8C" w:rsidRPr="00C462C5" w:rsidRDefault="009F6253" w:rsidP="009F625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kern w:val="0"/>
                <w:sz w:val="24"/>
              </w:rPr>
              <w:t>国家留学基金委</w:t>
            </w:r>
            <w:r>
              <w:rPr>
                <w:rFonts w:ascii="宋体" w:hAnsi="宋体" w:cs="宋体" w:hint="eastAsia"/>
                <w:kern w:val="0"/>
                <w:sz w:val="24"/>
              </w:rPr>
              <w:t>“国家</w:t>
            </w:r>
            <w:r>
              <w:rPr>
                <w:rFonts w:ascii="宋体" w:hAnsi="宋体" w:cs="宋体"/>
                <w:kern w:val="0"/>
                <w:sz w:val="24"/>
              </w:rPr>
              <w:t>公派出国留学派出手续</w:t>
            </w:r>
            <w:r>
              <w:rPr>
                <w:rFonts w:ascii="宋体" w:hAnsi="宋体" w:cs="宋体" w:hint="eastAsia"/>
                <w:kern w:val="0"/>
                <w:sz w:val="24"/>
              </w:rPr>
              <w:t>办</w:t>
            </w:r>
            <w:r>
              <w:rPr>
                <w:rFonts w:ascii="宋体" w:hAnsi="宋体" w:cs="宋体"/>
                <w:kern w:val="0"/>
                <w:sz w:val="24"/>
              </w:rPr>
              <w:t>理流程”办理</w:t>
            </w:r>
          </w:p>
        </w:tc>
      </w:tr>
      <w:tr w:rsidR="008B1C8C" w:rsidRPr="00C462C5" w:rsidTr="008B1C8C">
        <w:trPr>
          <w:trHeight w:val="450"/>
          <w:tblCellSpacing w:w="0" w:type="dxa"/>
          <w:jc w:val="center"/>
        </w:trPr>
        <w:tc>
          <w:tcPr>
            <w:tcW w:w="674" w:type="pct"/>
            <w:vAlign w:val="center"/>
          </w:tcPr>
          <w:p w:rsidR="008B1C8C" w:rsidRPr="00C462C5" w:rsidRDefault="008B1C8C" w:rsidP="008B1C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2C5">
              <w:rPr>
                <w:rFonts w:ascii="宋体" w:hAnsi="宋体" w:cs="宋体"/>
                <w:kern w:val="0"/>
                <w:sz w:val="24"/>
              </w:rPr>
              <w:t>第五步</w:t>
            </w:r>
          </w:p>
        </w:tc>
        <w:tc>
          <w:tcPr>
            <w:tcW w:w="4326" w:type="pct"/>
            <w:vAlign w:val="center"/>
          </w:tcPr>
          <w:p w:rsidR="008B1C8C" w:rsidRPr="00DF6F07" w:rsidRDefault="009F6253" w:rsidP="006A62DC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F6F07">
              <w:rPr>
                <w:rFonts w:ascii="宋体" w:hAnsi="宋体" w:cs="宋体"/>
                <w:b/>
                <w:kern w:val="0"/>
                <w:sz w:val="24"/>
              </w:rPr>
              <w:t>办理</w:t>
            </w:r>
            <w:r w:rsidRPr="00DF6F07">
              <w:rPr>
                <w:rFonts w:ascii="宋体" w:hAnsi="宋体" w:cs="宋体" w:hint="eastAsia"/>
                <w:b/>
                <w:kern w:val="0"/>
                <w:sz w:val="24"/>
              </w:rPr>
              <w:t>完</w:t>
            </w:r>
            <w:r w:rsidRPr="00DF6F07">
              <w:rPr>
                <w:rFonts w:ascii="宋体" w:hAnsi="宋体" w:cs="宋体"/>
                <w:b/>
                <w:kern w:val="0"/>
                <w:sz w:val="24"/>
              </w:rPr>
              <w:t>《资助出国留学协议书》公证</w:t>
            </w:r>
            <w:r w:rsidRPr="00DF6F07">
              <w:rPr>
                <w:rFonts w:ascii="宋体" w:hAnsi="宋体" w:cs="宋体" w:hint="eastAsia"/>
                <w:b/>
                <w:kern w:val="0"/>
                <w:sz w:val="24"/>
              </w:rPr>
              <w:t>手续</w:t>
            </w:r>
            <w:r w:rsidRPr="00DF6F07">
              <w:rPr>
                <w:rFonts w:ascii="宋体" w:hAnsi="宋体" w:cs="宋体"/>
                <w:b/>
                <w:kern w:val="0"/>
                <w:sz w:val="24"/>
              </w:rPr>
              <w:t>后，</w:t>
            </w:r>
            <w:r w:rsidRPr="00DF6F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填写“北京交通大学研究生出国、出境申请表”交</w:t>
            </w:r>
            <w:r w:rsidRPr="00DF6F07">
              <w:rPr>
                <w:rFonts w:ascii="宋体" w:hAnsi="宋体" w:cs="宋体"/>
                <w:b/>
                <w:bCs/>
                <w:kern w:val="0"/>
                <w:sz w:val="24"/>
              </w:rPr>
              <w:t>研究生院</w:t>
            </w:r>
            <w:r w:rsidR="006A62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。</w:t>
            </w:r>
          </w:p>
        </w:tc>
      </w:tr>
      <w:tr w:rsidR="008B1C8C" w:rsidRPr="00C462C5" w:rsidTr="008B1C8C">
        <w:trPr>
          <w:trHeight w:val="450"/>
          <w:tblCellSpacing w:w="0" w:type="dxa"/>
          <w:jc w:val="center"/>
        </w:trPr>
        <w:tc>
          <w:tcPr>
            <w:tcW w:w="674" w:type="pct"/>
            <w:vAlign w:val="center"/>
          </w:tcPr>
          <w:p w:rsidR="008B1C8C" w:rsidRPr="00C462C5" w:rsidRDefault="008B1C8C" w:rsidP="008B1C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2C5">
              <w:rPr>
                <w:rFonts w:ascii="宋体" w:hAnsi="宋体" w:cs="宋体"/>
                <w:kern w:val="0"/>
                <w:sz w:val="24"/>
              </w:rPr>
              <w:t>第六步</w:t>
            </w:r>
          </w:p>
        </w:tc>
        <w:tc>
          <w:tcPr>
            <w:tcW w:w="4326" w:type="pct"/>
            <w:vAlign w:val="center"/>
          </w:tcPr>
          <w:p w:rsidR="008B1C8C" w:rsidRPr="00C462C5" w:rsidRDefault="009F6253" w:rsidP="009F625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C462C5">
              <w:rPr>
                <w:rFonts w:ascii="宋体" w:hAnsi="宋体" w:cs="宋体"/>
                <w:kern w:val="0"/>
                <w:sz w:val="24"/>
              </w:rPr>
              <w:t>凭准备好的相关材料，前往留学服务中心出国</w:t>
            </w:r>
            <w:r w:rsidRPr="00C462C5">
              <w:rPr>
                <w:rFonts w:ascii="宋体" w:hAnsi="宋体" w:cs="宋体" w:hint="eastAsia"/>
                <w:kern w:val="0"/>
                <w:sz w:val="24"/>
              </w:rPr>
              <w:t>处</w:t>
            </w:r>
            <w:r w:rsidRPr="00C462C5">
              <w:rPr>
                <w:rFonts w:ascii="宋体" w:hAnsi="宋体" w:cs="宋体"/>
                <w:kern w:val="0"/>
                <w:sz w:val="24"/>
              </w:rPr>
              <w:t>领取签证、机票、“报到证”等</w:t>
            </w:r>
          </w:p>
        </w:tc>
      </w:tr>
      <w:tr w:rsidR="008B1C8C" w:rsidRPr="00C462C5" w:rsidTr="008B1C8C">
        <w:trPr>
          <w:trHeight w:val="450"/>
          <w:tblCellSpacing w:w="0" w:type="dxa"/>
          <w:jc w:val="center"/>
        </w:trPr>
        <w:tc>
          <w:tcPr>
            <w:tcW w:w="674" w:type="pct"/>
            <w:vAlign w:val="center"/>
          </w:tcPr>
          <w:p w:rsidR="008B1C8C" w:rsidRPr="00C462C5" w:rsidRDefault="008B1C8C" w:rsidP="008B1C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2C5">
              <w:rPr>
                <w:rFonts w:ascii="宋体" w:hAnsi="宋体" w:cs="宋体"/>
                <w:kern w:val="0"/>
                <w:sz w:val="24"/>
              </w:rPr>
              <w:t>第七步</w:t>
            </w:r>
          </w:p>
        </w:tc>
        <w:tc>
          <w:tcPr>
            <w:tcW w:w="4326" w:type="pct"/>
            <w:vAlign w:val="center"/>
          </w:tcPr>
          <w:p w:rsidR="008B1C8C" w:rsidRPr="00DF6F07" w:rsidRDefault="009F6253" w:rsidP="00F76567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F6F07">
              <w:rPr>
                <w:rFonts w:ascii="宋体" w:hAnsi="宋体" w:cs="宋体" w:hint="eastAsia"/>
                <w:b/>
                <w:kern w:val="0"/>
                <w:sz w:val="24"/>
              </w:rPr>
              <w:t>在学院、研究生院备案离校（在校研究生填写“北京交通大学临时离校循环单”）</w:t>
            </w:r>
          </w:p>
        </w:tc>
      </w:tr>
      <w:tr w:rsidR="008B1C8C" w:rsidRPr="00C462C5" w:rsidTr="008B1C8C">
        <w:trPr>
          <w:trHeight w:val="450"/>
          <w:tblCellSpacing w:w="0" w:type="dxa"/>
          <w:jc w:val="center"/>
        </w:trPr>
        <w:tc>
          <w:tcPr>
            <w:tcW w:w="674" w:type="pct"/>
            <w:vAlign w:val="center"/>
          </w:tcPr>
          <w:p w:rsidR="008B1C8C" w:rsidRPr="00C462C5" w:rsidRDefault="008B1C8C" w:rsidP="008B1C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2C5">
              <w:rPr>
                <w:rFonts w:ascii="宋体" w:hAnsi="宋体" w:cs="宋体"/>
                <w:kern w:val="0"/>
                <w:sz w:val="24"/>
              </w:rPr>
              <w:t>第八步</w:t>
            </w:r>
          </w:p>
        </w:tc>
        <w:tc>
          <w:tcPr>
            <w:tcW w:w="4326" w:type="pct"/>
            <w:vAlign w:val="center"/>
          </w:tcPr>
          <w:p w:rsidR="008B1C8C" w:rsidRPr="00C462C5" w:rsidRDefault="009F6253" w:rsidP="00F765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462C5">
              <w:rPr>
                <w:rFonts w:ascii="宋体" w:hAnsi="宋体" w:cs="宋体"/>
                <w:kern w:val="0"/>
                <w:sz w:val="24"/>
              </w:rPr>
              <w:t>按预定时间派出</w:t>
            </w:r>
          </w:p>
        </w:tc>
      </w:tr>
      <w:tr w:rsidR="008B1C8C" w:rsidRPr="00C462C5" w:rsidTr="008B1C8C">
        <w:trPr>
          <w:trHeight w:val="450"/>
          <w:tblCellSpacing w:w="0" w:type="dxa"/>
          <w:jc w:val="center"/>
        </w:trPr>
        <w:tc>
          <w:tcPr>
            <w:tcW w:w="674" w:type="pct"/>
            <w:vAlign w:val="center"/>
          </w:tcPr>
          <w:p w:rsidR="008B1C8C" w:rsidRPr="00C462C5" w:rsidRDefault="008B1C8C" w:rsidP="008B1C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2C5">
              <w:rPr>
                <w:rFonts w:ascii="宋体" w:hAnsi="宋体" w:cs="宋体"/>
                <w:kern w:val="0"/>
                <w:sz w:val="24"/>
              </w:rPr>
              <w:t>第九步</w:t>
            </w:r>
          </w:p>
        </w:tc>
        <w:tc>
          <w:tcPr>
            <w:tcW w:w="4326" w:type="pct"/>
            <w:vAlign w:val="center"/>
          </w:tcPr>
          <w:p w:rsidR="008B1C8C" w:rsidRPr="007F3AF7" w:rsidRDefault="009F6253" w:rsidP="009F625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</w:t>
            </w:r>
            <w:r>
              <w:rPr>
                <w:rFonts w:ascii="宋体" w:hAnsi="宋体" w:cs="宋体"/>
                <w:kern w:val="0"/>
                <w:sz w:val="24"/>
              </w:rPr>
              <w:t>外报到，</w:t>
            </w:r>
            <w:r>
              <w:rPr>
                <w:rFonts w:ascii="宋体" w:hAnsi="宋体" w:cs="宋体" w:hint="eastAsia"/>
                <w:kern w:val="0"/>
                <w:sz w:val="24"/>
              </w:rPr>
              <w:t>服从</w:t>
            </w:r>
            <w:r>
              <w:rPr>
                <w:rFonts w:ascii="宋体" w:hAnsi="宋体" w:cs="宋体"/>
                <w:kern w:val="0"/>
                <w:sz w:val="24"/>
              </w:rPr>
              <w:t>国家留学基金委</w:t>
            </w:r>
            <w:r>
              <w:rPr>
                <w:rFonts w:ascii="宋体" w:hAnsi="宋体" w:cs="宋体" w:hint="eastAsia"/>
                <w:kern w:val="0"/>
                <w:sz w:val="24"/>
              </w:rPr>
              <w:t>的</w:t>
            </w:r>
            <w:r>
              <w:rPr>
                <w:rFonts w:ascii="宋体" w:hAnsi="宋体" w:cs="宋体"/>
                <w:kern w:val="0"/>
                <w:sz w:val="24"/>
              </w:rPr>
              <w:t>国外管理要求</w:t>
            </w:r>
          </w:p>
        </w:tc>
      </w:tr>
      <w:tr w:rsidR="008B1C8C" w:rsidRPr="00C462C5" w:rsidTr="008B1C8C">
        <w:trPr>
          <w:trHeight w:val="450"/>
          <w:tblCellSpacing w:w="0" w:type="dxa"/>
          <w:jc w:val="center"/>
        </w:trPr>
        <w:tc>
          <w:tcPr>
            <w:tcW w:w="674" w:type="pct"/>
            <w:vAlign w:val="center"/>
          </w:tcPr>
          <w:p w:rsidR="008B1C8C" w:rsidRPr="00C462C5" w:rsidRDefault="008B1C8C" w:rsidP="008B1C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462C5">
              <w:rPr>
                <w:rFonts w:ascii="宋体" w:hAnsi="宋体" w:cs="宋体"/>
                <w:kern w:val="0"/>
                <w:sz w:val="24"/>
              </w:rPr>
              <w:t>第十步</w:t>
            </w:r>
          </w:p>
        </w:tc>
        <w:tc>
          <w:tcPr>
            <w:tcW w:w="4326" w:type="pct"/>
            <w:vAlign w:val="center"/>
          </w:tcPr>
          <w:p w:rsidR="008B1C8C" w:rsidRPr="00DF6F07" w:rsidRDefault="009F6253" w:rsidP="009B6035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DF6F07">
              <w:rPr>
                <w:rFonts w:ascii="宋体" w:hAnsi="宋体" w:cs="宋体" w:hint="eastAsia"/>
                <w:b/>
                <w:kern w:val="0"/>
                <w:sz w:val="24"/>
              </w:rPr>
              <w:t>定期</w:t>
            </w:r>
            <w:r w:rsidRPr="00DF6F07">
              <w:rPr>
                <w:rFonts w:ascii="宋体" w:hAnsi="宋体" w:cs="宋体"/>
                <w:b/>
                <w:kern w:val="0"/>
                <w:sz w:val="24"/>
              </w:rPr>
              <w:t>向导师、学校汇报</w:t>
            </w:r>
            <w:r w:rsidRPr="00DF6F07">
              <w:rPr>
                <w:rFonts w:ascii="宋体" w:hAnsi="宋体" w:cs="宋体" w:hint="eastAsia"/>
                <w:b/>
                <w:kern w:val="0"/>
                <w:sz w:val="24"/>
              </w:rPr>
              <w:t>学习</w:t>
            </w:r>
            <w:r w:rsidRPr="00DF6F07">
              <w:rPr>
                <w:rFonts w:ascii="宋体" w:hAnsi="宋体" w:cs="宋体"/>
                <w:b/>
                <w:kern w:val="0"/>
                <w:sz w:val="24"/>
              </w:rPr>
              <w:t>进展</w:t>
            </w:r>
          </w:p>
        </w:tc>
      </w:tr>
      <w:tr w:rsidR="008B1C8C" w:rsidRPr="00C462C5" w:rsidTr="008B1C8C">
        <w:trPr>
          <w:trHeight w:val="450"/>
          <w:tblCellSpacing w:w="0" w:type="dxa"/>
          <w:jc w:val="center"/>
        </w:trPr>
        <w:tc>
          <w:tcPr>
            <w:tcW w:w="674" w:type="pct"/>
            <w:vAlign w:val="center"/>
          </w:tcPr>
          <w:p w:rsidR="008B1C8C" w:rsidRPr="00C462C5" w:rsidRDefault="008B1C8C" w:rsidP="008B1C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第十一步</w:t>
            </w:r>
          </w:p>
        </w:tc>
        <w:tc>
          <w:tcPr>
            <w:tcW w:w="4326" w:type="pct"/>
            <w:vAlign w:val="center"/>
          </w:tcPr>
          <w:p w:rsidR="008B1C8C" w:rsidRPr="007F3AF7" w:rsidRDefault="009F6253" w:rsidP="006038F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回</w:t>
            </w:r>
            <w:r>
              <w:rPr>
                <w:rFonts w:ascii="宋体" w:hAnsi="宋体" w:cs="宋体"/>
                <w:kern w:val="0"/>
                <w:sz w:val="24"/>
              </w:rPr>
              <w:t>国报到</w:t>
            </w:r>
            <w:r w:rsidR="006038F4" w:rsidRPr="007F3AF7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</w:tbl>
    <w:p w:rsidR="00814C3A" w:rsidRPr="007F13EF" w:rsidRDefault="00814C3A" w:rsidP="00814C3A">
      <w:pPr>
        <w:widowControl/>
        <w:tabs>
          <w:tab w:val="num" w:pos="1080"/>
        </w:tabs>
        <w:spacing w:beforeLines="50" w:afterLines="50" w:line="360" w:lineRule="atLeast"/>
        <w:ind w:left="959" w:hanging="420"/>
        <w:rPr>
          <w:rFonts w:ascii="宋体" w:hAnsi="宋体" w:cs="宋体"/>
          <w:b/>
          <w:color w:val="171717"/>
          <w:kern w:val="0"/>
          <w:sz w:val="24"/>
        </w:rPr>
      </w:pPr>
      <w:r>
        <w:rPr>
          <w:rFonts w:ascii="宋体" w:hAnsi="宋体" w:cs="宋体" w:hint="eastAsia"/>
          <w:b/>
          <w:color w:val="171717"/>
          <w:kern w:val="0"/>
          <w:sz w:val="24"/>
        </w:rPr>
        <w:t>二</w:t>
      </w:r>
      <w:r w:rsidRPr="007F13EF">
        <w:rPr>
          <w:rFonts w:ascii="宋体" w:hAnsi="宋体" w:cs="宋体"/>
          <w:b/>
          <w:color w:val="171717"/>
          <w:kern w:val="0"/>
          <w:sz w:val="24"/>
        </w:rPr>
        <w:t>、</w:t>
      </w:r>
      <w:r w:rsidRPr="007F13EF">
        <w:rPr>
          <w:rFonts w:cs="宋体" w:hint="eastAsia"/>
          <w:b/>
          <w:color w:val="171717"/>
          <w:kern w:val="0"/>
          <w:sz w:val="24"/>
        </w:rPr>
        <w:t>关于办理离校手续</w:t>
      </w:r>
    </w:p>
    <w:p w:rsidR="00814C3A" w:rsidRPr="007F13EF" w:rsidRDefault="00814C3A" w:rsidP="00814C3A">
      <w:pPr>
        <w:widowControl/>
        <w:spacing w:line="360" w:lineRule="atLeast"/>
        <w:ind w:firstLineChars="257" w:firstLine="617"/>
        <w:rPr>
          <w:rFonts w:ascii="宋体" w:hAnsi="宋体" w:cs="宋体"/>
          <w:color w:val="171717"/>
          <w:kern w:val="0"/>
          <w:sz w:val="24"/>
        </w:rPr>
      </w:pPr>
      <w:r w:rsidRPr="007F13EF">
        <w:rPr>
          <w:rFonts w:cs="宋体" w:hint="eastAsia"/>
          <w:color w:val="171717"/>
          <w:kern w:val="0"/>
          <w:sz w:val="24"/>
        </w:rPr>
        <w:t>所有公派研究生</w:t>
      </w:r>
      <w:r w:rsidRPr="00DF6F07">
        <w:rPr>
          <w:rFonts w:cs="宋体" w:hint="eastAsia"/>
          <w:b/>
          <w:color w:val="171717"/>
          <w:kern w:val="0"/>
          <w:sz w:val="24"/>
        </w:rPr>
        <w:t>应在出国前及时办理离校手续</w:t>
      </w:r>
      <w:r w:rsidRPr="007F13EF">
        <w:rPr>
          <w:rFonts w:cs="宋体" w:hint="eastAsia"/>
          <w:color w:val="171717"/>
          <w:kern w:val="0"/>
          <w:sz w:val="24"/>
        </w:rPr>
        <w:t>，不办理离校手续而擅自出国，将</w:t>
      </w:r>
      <w:r w:rsidR="000937D9">
        <w:rPr>
          <w:rFonts w:cs="宋体" w:hint="eastAsia"/>
          <w:color w:val="171717"/>
          <w:kern w:val="0"/>
          <w:sz w:val="24"/>
        </w:rPr>
        <w:t>按学籍</w:t>
      </w:r>
      <w:r w:rsidR="000937D9">
        <w:rPr>
          <w:rFonts w:cs="宋体"/>
          <w:color w:val="171717"/>
          <w:kern w:val="0"/>
          <w:sz w:val="24"/>
        </w:rPr>
        <w:t>管理规定进行相应处理</w:t>
      </w:r>
      <w:r w:rsidRPr="007F13EF">
        <w:rPr>
          <w:rFonts w:cs="宋体" w:hint="eastAsia"/>
          <w:color w:val="171717"/>
          <w:kern w:val="0"/>
          <w:sz w:val="24"/>
        </w:rPr>
        <w:t>。</w:t>
      </w:r>
    </w:p>
    <w:p w:rsidR="00814C3A" w:rsidRPr="007F13EF" w:rsidRDefault="00814C3A" w:rsidP="00814C3A">
      <w:pPr>
        <w:widowControl/>
        <w:tabs>
          <w:tab w:val="num" w:pos="900"/>
        </w:tabs>
        <w:spacing w:line="360" w:lineRule="atLeast"/>
        <w:ind w:firstLine="540"/>
        <w:rPr>
          <w:rFonts w:ascii="宋体" w:hAnsi="宋体" w:cs="宋体"/>
          <w:color w:val="171717"/>
          <w:kern w:val="0"/>
          <w:sz w:val="24"/>
        </w:rPr>
      </w:pPr>
      <w:r w:rsidRPr="007F13EF">
        <w:rPr>
          <w:rFonts w:ascii="宋体" w:eastAsia="Times New Roman" w:hAnsi="宋体" w:cs="宋体"/>
          <w:color w:val="171717"/>
          <w:kern w:val="0"/>
          <w:sz w:val="24"/>
        </w:rPr>
        <w:t>1.</w:t>
      </w:r>
      <w:r w:rsidRPr="007F13EF">
        <w:rPr>
          <w:rFonts w:cs="宋体" w:hint="eastAsia"/>
          <w:color w:val="171717"/>
          <w:kern w:val="0"/>
          <w:sz w:val="24"/>
        </w:rPr>
        <w:t>应届毕业生出国攻读学位人员</w:t>
      </w:r>
      <w:r w:rsidR="000937D9">
        <w:rPr>
          <w:rFonts w:cs="宋体" w:hint="eastAsia"/>
          <w:color w:val="171717"/>
          <w:kern w:val="0"/>
          <w:sz w:val="24"/>
        </w:rPr>
        <w:t>，</w:t>
      </w:r>
      <w:r w:rsidRPr="007F13EF">
        <w:rPr>
          <w:rFonts w:cs="宋体" w:hint="eastAsia"/>
          <w:color w:val="171717"/>
          <w:kern w:val="0"/>
          <w:sz w:val="24"/>
        </w:rPr>
        <w:t>离校手续按正常毕业程序办理。</w:t>
      </w:r>
    </w:p>
    <w:p w:rsidR="00814C3A" w:rsidRPr="007F13EF" w:rsidRDefault="00814C3A" w:rsidP="00814C3A">
      <w:pPr>
        <w:widowControl/>
        <w:tabs>
          <w:tab w:val="num" w:pos="900"/>
        </w:tabs>
        <w:spacing w:line="360" w:lineRule="atLeast"/>
        <w:ind w:firstLine="540"/>
        <w:rPr>
          <w:rFonts w:ascii="宋体" w:hAnsi="宋体" w:cs="宋体"/>
          <w:color w:val="171717"/>
          <w:kern w:val="0"/>
          <w:sz w:val="24"/>
        </w:rPr>
      </w:pPr>
      <w:r w:rsidRPr="007F13EF">
        <w:rPr>
          <w:rFonts w:ascii="宋体" w:eastAsia="Times New Roman" w:hAnsi="宋体" w:cs="宋体"/>
          <w:color w:val="171717"/>
          <w:kern w:val="0"/>
          <w:sz w:val="24"/>
        </w:rPr>
        <w:t>2.</w:t>
      </w:r>
      <w:r w:rsidRPr="007F13EF">
        <w:rPr>
          <w:rFonts w:cs="宋体" w:hint="eastAsia"/>
          <w:color w:val="171717"/>
          <w:kern w:val="0"/>
          <w:sz w:val="24"/>
        </w:rPr>
        <w:t>非应届毕业生出国攻读博士学位在获得签证后，应及时到研究生院办理退学和离校手续。</w:t>
      </w:r>
    </w:p>
    <w:p w:rsidR="00F76567" w:rsidRPr="00BC2DD4" w:rsidRDefault="00814C3A" w:rsidP="00814C3A">
      <w:pPr>
        <w:widowControl/>
        <w:tabs>
          <w:tab w:val="num" w:pos="900"/>
        </w:tabs>
        <w:spacing w:line="360" w:lineRule="atLeast"/>
        <w:ind w:firstLine="540"/>
        <w:rPr>
          <w:rFonts w:cs="宋体" w:hint="eastAsia"/>
          <w:b/>
          <w:color w:val="171717"/>
          <w:kern w:val="0"/>
          <w:sz w:val="24"/>
        </w:rPr>
      </w:pPr>
      <w:r w:rsidRPr="007F13EF">
        <w:rPr>
          <w:rFonts w:ascii="宋体" w:eastAsia="Times New Roman" w:hAnsi="宋体" w:cs="宋体"/>
          <w:color w:val="171717"/>
          <w:kern w:val="0"/>
          <w:sz w:val="24"/>
        </w:rPr>
        <w:t>3.</w:t>
      </w:r>
      <w:r w:rsidRPr="007F13EF">
        <w:rPr>
          <w:rFonts w:cs="宋体" w:hint="eastAsia"/>
          <w:color w:val="171717"/>
          <w:kern w:val="0"/>
          <w:sz w:val="24"/>
        </w:rPr>
        <w:t>联合培养博士生应</w:t>
      </w:r>
      <w:r w:rsidR="008E23F8">
        <w:rPr>
          <w:rFonts w:cs="宋体" w:hint="eastAsia"/>
          <w:color w:val="171717"/>
          <w:kern w:val="0"/>
          <w:sz w:val="24"/>
        </w:rPr>
        <w:t>提交</w:t>
      </w:r>
      <w:r w:rsidR="008E23F8">
        <w:rPr>
          <w:rFonts w:cs="宋体"/>
          <w:color w:val="171717"/>
          <w:kern w:val="0"/>
          <w:sz w:val="24"/>
        </w:rPr>
        <w:t>《</w:t>
      </w:r>
      <w:r w:rsidR="008E23F8" w:rsidRPr="008E23F8">
        <w:rPr>
          <w:rFonts w:cs="宋体" w:hint="eastAsia"/>
          <w:color w:val="171717"/>
          <w:kern w:val="0"/>
          <w:sz w:val="24"/>
        </w:rPr>
        <w:t>北京交通大学研究生出国、出境申请表</w:t>
      </w:r>
      <w:r w:rsidR="008E23F8">
        <w:rPr>
          <w:rFonts w:cs="宋体"/>
          <w:color w:val="171717"/>
          <w:kern w:val="0"/>
          <w:sz w:val="24"/>
        </w:rPr>
        <w:t>》</w:t>
      </w:r>
      <w:r w:rsidR="008E23F8">
        <w:rPr>
          <w:rFonts w:cs="宋体" w:hint="eastAsia"/>
          <w:color w:val="171717"/>
          <w:kern w:val="0"/>
          <w:sz w:val="24"/>
        </w:rPr>
        <w:t>，</w:t>
      </w:r>
      <w:r w:rsidRPr="007F13EF">
        <w:rPr>
          <w:rFonts w:cs="宋体" w:hint="eastAsia"/>
          <w:color w:val="171717"/>
          <w:kern w:val="0"/>
          <w:sz w:val="24"/>
        </w:rPr>
        <w:t>在获得签证和确定出国日期后，持《</w:t>
      </w:r>
      <w:r>
        <w:rPr>
          <w:rFonts w:cs="宋体" w:hint="eastAsia"/>
          <w:color w:val="171717"/>
          <w:kern w:val="0"/>
          <w:sz w:val="24"/>
        </w:rPr>
        <w:t>临时</w:t>
      </w:r>
      <w:r w:rsidRPr="007F13EF">
        <w:rPr>
          <w:rFonts w:cs="宋体" w:hint="eastAsia"/>
          <w:color w:val="171717"/>
          <w:kern w:val="0"/>
          <w:sz w:val="24"/>
        </w:rPr>
        <w:t>离校</w:t>
      </w:r>
      <w:r>
        <w:rPr>
          <w:rFonts w:cs="宋体" w:hint="eastAsia"/>
          <w:color w:val="171717"/>
          <w:kern w:val="0"/>
          <w:sz w:val="24"/>
        </w:rPr>
        <w:t>循环</w:t>
      </w:r>
      <w:r w:rsidRPr="007F13EF">
        <w:rPr>
          <w:rFonts w:cs="宋体" w:hint="eastAsia"/>
          <w:color w:val="171717"/>
          <w:kern w:val="0"/>
          <w:sz w:val="24"/>
        </w:rPr>
        <w:t>单》</w:t>
      </w:r>
      <w:r w:rsidR="0040295C">
        <w:rPr>
          <w:rFonts w:cs="宋体" w:hint="eastAsia"/>
          <w:color w:val="171717"/>
          <w:kern w:val="0"/>
          <w:sz w:val="24"/>
        </w:rPr>
        <w:t>(</w:t>
      </w:r>
      <w:r w:rsidR="0040295C">
        <w:rPr>
          <w:rFonts w:cs="宋体" w:hint="eastAsia"/>
          <w:color w:val="171717"/>
          <w:kern w:val="0"/>
          <w:sz w:val="24"/>
        </w:rPr>
        <w:t>研究生院网站下载区——培养栏下载</w:t>
      </w:r>
      <w:r w:rsidR="0040295C">
        <w:rPr>
          <w:rFonts w:cs="宋体" w:hint="eastAsia"/>
          <w:color w:val="171717"/>
          <w:kern w:val="0"/>
          <w:sz w:val="24"/>
        </w:rPr>
        <w:t>)</w:t>
      </w:r>
      <w:r w:rsidRPr="007F13EF">
        <w:rPr>
          <w:rFonts w:cs="宋体" w:hint="eastAsia"/>
          <w:color w:val="171717"/>
          <w:kern w:val="0"/>
          <w:sz w:val="24"/>
        </w:rPr>
        <w:t>办理离校手续，在所有部门盖章后将《</w:t>
      </w:r>
      <w:r>
        <w:rPr>
          <w:rFonts w:cs="宋体" w:hint="eastAsia"/>
          <w:color w:val="171717"/>
          <w:kern w:val="0"/>
          <w:sz w:val="24"/>
        </w:rPr>
        <w:t>临时</w:t>
      </w:r>
      <w:r w:rsidRPr="007F13EF">
        <w:rPr>
          <w:rFonts w:cs="宋体" w:hint="eastAsia"/>
          <w:color w:val="171717"/>
          <w:kern w:val="0"/>
          <w:sz w:val="24"/>
        </w:rPr>
        <w:t>离校</w:t>
      </w:r>
      <w:r>
        <w:rPr>
          <w:rFonts w:cs="宋体" w:hint="eastAsia"/>
          <w:color w:val="171717"/>
          <w:kern w:val="0"/>
          <w:sz w:val="24"/>
        </w:rPr>
        <w:t>循环</w:t>
      </w:r>
      <w:r w:rsidRPr="007F13EF">
        <w:rPr>
          <w:rFonts w:cs="宋体" w:hint="eastAsia"/>
          <w:color w:val="171717"/>
          <w:kern w:val="0"/>
          <w:sz w:val="24"/>
        </w:rPr>
        <w:t>单》交研究生院</w:t>
      </w:r>
      <w:r>
        <w:rPr>
          <w:rFonts w:cs="宋体" w:hint="eastAsia"/>
          <w:color w:val="171717"/>
          <w:kern w:val="0"/>
          <w:sz w:val="24"/>
        </w:rPr>
        <w:t>培养办</w:t>
      </w:r>
      <w:r w:rsidRPr="007F13EF">
        <w:rPr>
          <w:rFonts w:cs="宋体" w:hint="eastAsia"/>
          <w:color w:val="171717"/>
          <w:kern w:val="0"/>
          <w:sz w:val="24"/>
        </w:rPr>
        <w:t>。</w:t>
      </w:r>
      <w:r w:rsidR="000D1EBA" w:rsidRPr="00BC2DD4">
        <w:rPr>
          <w:rFonts w:cs="宋体" w:hint="eastAsia"/>
          <w:b/>
          <w:color w:val="171717"/>
          <w:kern w:val="0"/>
          <w:sz w:val="24"/>
        </w:rPr>
        <w:t>两个表格</w:t>
      </w:r>
      <w:r w:rsidR="007A2243" w:rsidRPr="00BC2DD4">
        <w:rPr>
          <w:rFonts w:cs="宋体" w:hint="eastAsia"/>
          <w:b/>
          <w:color w:val="171717"/>
          <w:kern w:val="0"/>
          <w:sz w:val="24"/>
        </w:rPr>
        <w:t>务必</w:t>
      </w:r>
      <w:r w:rsidR="00B25818">
        <w:rPr>
          <w:rFonts w:cs="宋体"/>
          <w:b/>
          <w:color w:val="171717"/>
          <w:kern w:val="0"/>
          <w:sz w:val="24"/>
        </w:rPr>
        <w:t>在离校前提交</w:t>
      </w:r>
      <w:r w:rsidR="00B25818">
        <w:rPr>
          <w:rFonts w:cs="宋体" w:hint="eastAsia"/>
          <w:b/>
          <w:color w:val="171717"/>
          <w:kern w:val="0"/>
          <w:sz w:val="24"/>
        </w:rPr>
        <w:t>，不按</w:t>
      </w:r>
      <w:r w:rsidR="00443B0F">
        <w:rPr>
          <w:rFonts w:cs="宋体" w:hint="eastAsia"/>
          <w:b/>
          <w:color w:val="171717"/>
          <w:kern w:val="0"/>
          <w:sz w:val="24"/>
        </w:rPr>
        <w:t>要求</w:t>
      </w:r>
      <w:r w:rsidR="00B25818">
        <w:rPr>
          <w:rFonts w:cs="宋体"/>
          <w:b/>
          <w:color w:val="171717"/>
          <w:kern w:val="0"/>
          <w:sz w:val="24"/>
        </w:rPr>
        <w:t>提交者，根据学籍管理规定进行相应处理。</w:t>
      </w:r>
    </w:p>
    <w:p w:rsidR="00814C3A" w:rsidRPr="007F13EF" w:rsidRDefault="00814C3A" w:rsidP="00814C3A">
      <w:pPr>
        <w:widowControl/>
        <w:tabs>
          <w:tab w:val="num" w:pos="1080"/>
        </w:tabs>
        <w:spacing w:beforeLines="50" w:afterLines="50" w:line="360" w:lineRule="atLeast"/>
        <w:ind w:left="959" w:hanging="420"/>
        <w:rPr>
          <w:rFonts w:ascii="宋体" w:hAnsi="宋体" w:cs="宋体"/>
          <w:b/>
          <w:color w:val="171717"/>
          <w:kern w:val="0"/>
          <w:sz w:val="24"/>
        </w:rPr>
      </w:pPr>
      <w:r w:rsidRPr="007F13EF">
        <w:rPr>
          <w:rFonts w:ascii="宋体" w:hAnsi="宋体" w:cs="宋体"/>
          <w:b/>
          <w:color w:val="171717"/>
          <w:kern w:val="0"/>
          <w:sz w:val="24"/>
        </w:rPr>
        <w:t>三、</w:t>
      </w:r>
      <w:r w:rsidRPr="007F13EF">
        <w:rPr>
          <w:rFonts w:cs="宋体" w:hint="eastAsia"/>
          <w:b/>
          <w:color w:val="171717"/>
          <w:kern w:val="0"/>
          <w:sz w:val="24"/>
        </w:rPr>
        <w:t>关于办理</w:t>
      </w:r>
      <w:hyperlink r:id="rId6" w:tgtFrame="_blank" w:history="1">
        <w:r w:rsidRPr="007F13EF">
          <w:rPr>
            <w:rFonts w:cs="宋体" w:hint="eastAsia"/>
            <w:b/>
            <w:kern w:val="0"/>
            <w:sz w:val="24"/>
          </w:rPr>
          <w:t>《就读院校证明》</w:t>
        </w:r>
      </w:hyperlink>
    </w:p>
    <w:p w:rsidR="00814C3A" w:rsidRPr="007F13EF" w:rsidRDefault="00814C3A" w:rsidP="00814C3A">
      <w:pPr>
        <w:widowControl/>
        <w:spacing w:beforeLines="50" w:afterLines="50" w:line="360" w:lineRule="atLeast"/>
        <w:ind w:firstLineChars="257" w:firstLine="617"/>
        <w:rPr>
          <w:rFonts w:ascii="宋体" w:hAnsi="宋体" w:cs="宋体"/>
          <w:b/>
          <w:color w:val="171717"/>
          <w:kern w:val="0"/>
          <w:sz w:val="24"/>
        </w:rPr>
      </w:pPr>
      <w:r w:rsidRPr="007F13EF">
        <w:rPr>
          <w:rFonts w:cs="宋体" w:hint="eastAsia"/>
          <w:color w:val="171717"/>
          <w:kern w:val="0"/>
          <w:sz w:val="24"/>
        </w:rPr>
        <w:t>部分国家签证要求申请人提供</w:t>
      </w:r>
      <w:hyperlink r:id="rId7" w:tgtFrame="_blank" w:history="1">
        <w:r w:rsidRPr="00C46AE6">
          <w:rPr>
            <w:rFonts w:cs="宋体" w:hint="eastAsia"/>
            <w:color w:val="171717"/>
            <w:kern w:val="0"/>
            <w:sz w:val="24"/>
          </w:rPr>
          <w:t>《就读院校证明》</w:t>
        </w:r>
      </w:hyperlink>
      <w:r w:rsidRPr="007F13EF">
        <w:rPr>
          <w:rFonts w:cs="宋体" w:hint="eastAsia"/>
          <w:color w:val="171717"/>
          <w:kern w:val="0"/>
          <w:sz w:val="24"/>
        </w:rPr>
        <w:t>，</w:t>
      </w:r>
      <w:hyperlink r:id="rId8" w:tgtFrame="_blank" w:history="1">
        <w:r w:rsidRPr="00F76567">
          <w:rPr>
            <w:rFonts w:cs="宋体" w:hint="eastAsia"/>
            <w:kern w:val="0"/>
            <w:sz w:val="24"/>
          </w:rPr>
          <w:t>模板</w:t>
        </w:r>
      </w:hyperlink>
      <w:r w:rsidR="00A64B25">
        <w:rPr>
          <w:rFonts w:ascii="宋体" w:hAnsi="宋体" w:cs="宋体" w:hint="eastAsia"/>
          <w:kern w:val="0"/>
          <w:sz w:val="24"/>
        </w:rPr>
        <w:t>在学校研究生国际交流管理系统中下载</w:t>
      </w:r>
      <w:r w:rsidRPr="007F13EF">
        <w:rPr>
          <w:rFonts w:cs="宋体" w:hint="eastAsia"/>
          <w:color w:val="171717"/>
          <w:kern w:val="0"/>
          <w:sz w:val="24"/>
        </w:rPr>
        <w:t>，请根据个人实际情况修改，</w:t>
      </w:r>
      <w:r w:rsidR="009B6035">
        <w:rPr>
          <w:rFonts w:cs="宋体" w:hint="eastAsia"/>
          <w:color w:val="171717"/>
          <w:kern w:val="0"/>
          <w:sz w:val="24"/>
        </w:rPr>
        <w:t>电子版反馈至研究生院培养办</w:t>
      </w:r>
      <w:r w:rsidR="00A64B25">
        <w:rPr>
          <w:rFonts w:cs="宋体" w:hint="eastAsia"/>
          <w:color w:val="171717"/>
          <w:kern w:val="0"/>
          <w:sz w:val="24"/>
        </w:rPr>
        <w:lastRenderedPageBreak/>
        <w:t>（</w:t>
      </w:r>
      <w:r w:rsidR="00A64B25">
        <w:rPr>
          <w:rFonts w:cs="宋体" w:hint="eastAsia"/>
          <w:color w:val="171717"/>
          <w:kern w:val="0"/>
          <w:sz w:val="24"/>
        </w:rPr>
        <w:t>yjsygp@bjtu.edu.cn</w:t>
      </w:r>
      <w:r w:rsidR="00A64B25">
        <w:rPr>
          <w:rFonts w:cs="宋体" w:hint="eastAsia"/>
          <w:color w:val="171717"/>
          <w:kern w:val="0"/>
          <w:sz w:val="24"/>
        </w:rPr>
        <w:t>）</w:t>
      </w:r>
      <w:r w:rsidR="009B6035">
        <w:rPr>
          <w:rFonts w:cs="宋体" w:hint="eastAsia"/>
          <w:color w:val="171717"/>
          <w:kern w:val="0"/>
          <w:sz w:val="24"/>
        </w:rPr>
        <w:t>，由研究生院</w:t>
      </w:r>
      <w:r w:rsidR="009B6035" w:rsidRPr="007F13EF">
        <w:rPr>
          <w:rFonts w:cs="宋体" w:hint="eastAsia"/>
          <w:color w:val="171717"/>
          <w:kern w:val="0"/>
          <w:sz w:val="24"/>
        </w:rPr>
        <w:t>审核</w:t>
      </w:r>
      <w:r w:rsidR="009B6035">
        <w:rPr>
          <w:rFonts w:cs="宋体" w:hint="eastAsia"/>
          <w:color w:val="171717"/>
          <w:kern w:val="0"/>
          <w:sz w:val="24"/>
        </w:rPr>
        <w:t>，使用公文纸打印后</w:t>
      </w:r>
      <w:r w:rsidRPr="007F13EF">
        <w:rPr>
          <w:rFonts w:cs="宋体" w:hint="eastAsia"/>
          <w:color w:val="171717"/>
          <w:kern w:val="0"/>
          <w:sz w:val="24"/>
        </w:rPr>
        <w:t>盖章</w:t>
      </w:r>
      <w:r w:rsidR="00A64B25">
        <w:rPr>
          <w:rFonts w:cs="宋体" w:hint="eastAsia"/>
          <w:color w:val="171717"/>
          <w:kern w:val="0"/>
          <w:sz w:val="24"/>
        </w:rPr>
        <w:t>，邮件发出</w:t>
      </w:r>
      <w:r w:rsidR="00BC7399">
        <w:rPr>
          <w:rFonts w:cs="宋体"/>
          <w:color w:val="171717"/>
          <w:kern w:val="0"/>
          <w:sz w:val="24"/>
        </w:rPr>
        <w:t>3</w:t>
      </w:r>
      <w:r w:rsidR="00A64B25">
        <w:rPr>
          <w:rFonts w:cs="宋体" w:hint="eastAsia"/>
          <w:color w:val="171717"/>
          <w:kern w:val="0"/>
          <w:sz w:val="24"/>
        </w:rPr>
        <w:t>个工作日后即可</w:t>
      </w:r>
      <w:r w:rsidR="009B6035">
        <w:rPr>
          <w:rFonts w:cs="宋体" w:hint="eastAsia"/>
          <w:color w:val="171717"/>
          <w:kern w:val="0"/>
          <w:sz w:val="24"/>
        </w:rPr>
        <w:t>领取</w:t>
      </w:r>
      <w:r w:rsidRPr="007F13EF">
        <w:rPr>
          <w:rFonts w:cs="宋体" w:hint="eastAsia"/>
          <w:color w:val="171717"/>
          <w:kern w:val="0"/>
          <w:sz w:val="24"/>
        </w:rPr>
        <w:t>。</w:t>
      </w:r>
    </w:p>
    <w:p w:rsidR="00814C3A" w:rsidRPr="007F13EF" w:rsidRDefault="00814C3A" w:rsidP="00814C3A">
      <w:pPr>
        <w:widowControl/>
        <w:tabs>
          <w:tab w:val="num" w:pos="1080"/>
        </w:tabs>
        <w:spacing w:beforeLines="50" w:afterLines="50" w:line="360" w:lineRule="atLeast"/>
        <w:ind w:left="959" w:hanging="420"/>
        <w:rPr>
          <w:rFonts w:ascii="宋体" w:hAnsi="宋体" w:cs="宋体"/>
          <w:b/>
          <w:color w:val="171717"/>
          <w:kern w:val="0"/>
          <w:sz w:val="24"/>
        </w:rPr>
      </w:pPr>
      <w:r w:rsidRPr="007F13EF">
        <w:rPr>
          <w:rFonts w:ascii="宋体" w:hAnsi="宋体" w:cs="宋体"/>
          <w:b/>
          <w:color w:val="171717"/>
          <w:kern w:val="0"/>
          <w:sz w:val="24"/>
        </w:rPr>
        <w:t>四、</w:t>
      </w:r>
      <w:r w:rsidRPr="007F13EF">
        <w:rPr>
          <w:rFonts w:cs="宋体" w:hint="eastAsia"/>
          <w:b/>
          <w:color w:val="171717"/>
          <w:kern w:val="0"/>
          <w:sz w:val="24"/>
        </w:rPr>
        <w:t>关于交存</w:t>
      </w:r>
      <w:hyperlink r:id="rId9" w:tgtFrame="_blank" w:history="1">
        <w:r w:rsidRPr="007F13EF">
          <w:rPr>
            <w:rFonts w:cs="宋体" w:hint="eastAsia"/>
            <w:b/>
            <w:kern w:val="0"/>
            <w:sz w:val="24"/>
          </w:rPr>
          <w:t>《资助出国留学协议书》</w:t>
        </w:r>
      </w:hyperlink>
    </w:p>
    <w:p w:rsidR="00814C3A" w:rsidRPr="007F13EF" w:rsidRDefault="00814C3A" w:rsidP="00814C3A">
      <w:pPr>
        <w:widowControl/>
        <w:spacing w:line="360" w:lineRule="atLeast"/>
        <w:ind w:firstLineChars="257" w:firstLine="617"/>
        <w:rPr>
          <w:rFonts w:ascii="宋体" w:hAnsi="宋体" w:cs="宋体"/>
          <w:color w:val="171717"/>
          <w:kern w:val="0"/>
          <w:sz w:val="24"/>
        </w:rPr>
      </w:pPr>
      <w:r w:rsidRPr="007F13EF">
        <w:rPr>
          <w:rFonts w:cs="宋体" w:hint="eastAsia"/>
          <w:color w:val="171717"/>
          <w:kern w:val="0"/>
          <w:sz w:val="24"/>
        </w:rPr>
        <w:t>《资助出国留学协议书》公证后</w:t>
      </w:r>
      <w:r w:rsidRPr="00D846EE">
        <w:rPr>
          <w:rFonts w:cs="宋体" w:hint="eastAsia"/>
          <w:b/>
          <w:color w:val="171717"/>
          <w:kern w:val="0"/>
          <w:sz w:val="24"/>
        </w:rPr>
        <w:t>交</w:t>
      </w:r>
      <w:r w:rsidR="00F76567" w:rsidRPr="00D846EE">
        <w:rPr>
          <w:rFonts w:cs="宋体" w:hint="eastAsia"/>
          <w:b/>
          <w:color w:val="171717"/>
          <w:kern w:val="0"/>
          <w:sz w:val="24"/>
        </w:rPr>
        <w:t>研究生院培养办</w:t>
      </w:r>
      <w:r w:rsidR="0040295C" w:rsidRPr="00D846EE">
        <w:rPr>
          <w:rFonts w:ascii="宋体" w:hAnsi="宋体" w:cs="宋体" w:hint="eastAsia"/>
          <w:b/>
          <w:color w:val="171717"/>
          <w:kern w:val="0"/>
          <w:sz w:val="24"/>
        </w:rPr>
        <w:t>一</w:t>
      </w:r>
      <w:r w:rsidR="0040295C" w:rsidRPr="00D846EE">
        <w:rPr>
          <w:rFonts w:cs="宋体" w:hint="eastAsia"/>
          <w:b/>
          <w:color w:val="171717"/>
          <w:kern w:val="0"/>
          <w:sz w:val="24"/>
        </w:rPr>
        <w:t>份</w:t>
      </w:r>
      <w:r w:rsidRPr="007F13EF">
        <w:rPr>
          <w:rFonts w:cs="宋体" w:hint="eastAsia"/>
          <w:color w:val="171717"/>
          <w:kern w:val="0"/>
          <w:sz w:val="24"/>
        </w:rPr>
        <w:t>留存。</w:t>
      </w:r>
    </w:p>
    <w:p w:rsidR="00814C3A" w:rsidRPr="007F13EF" w:rsidRDefault="00814C3A" w:rsidP="00814C3A">
      <w:pPr>
        <w:widowControl/>
        <w:tabs>
          <w:tab w:val="num" w:pos="1080"/>
        </w:tabs>
        <w:spacing w:beforeLines="50" w:afterLines="50" w:line="360" w:lineRule="atLeast"/>
        <w:ind w:left="959" w:hanging="420"/>
        <w:rPr>
          <w:rFonts w:ascii="宋体" w:hAnsi="宋体" w:cs="宋体"/>
          <w:b/>
          <w:color w:val="171717"/>
          <w:kern w:val="0"/>
          <w:sz w:val="24"/>
        </w:rPr>
      </w:pPr>
      <w:r w:rsidRPr="007F13EF">
        <w:rPr>
          <w:rFonts w:ascii="宋体" w:hAnsi="宋体" w:cs="宋体"/>
          <w:b/>
          <w:color w:val="171717"/>
          <w:kern w:val="0"/>
          <w:sz w:val="24"/>
        </w:rPr>
        <w:t>五、</w:t>
      </w:r>
      <w:r w:rsidRPr="007F13EF">
        <w:rPr>
          <w:rFonts w:cs="宋体" w:hint="eastAsia"/>
          <w:b/>
          <w:color w:val="171717"/>
          <w:kern w:val="0"/>
          <w:sz w:val="24"/>
        </w:rPr>
        <w:t>关于学籍、户籍、档案及组织关系管理</w:t>
      </w:r>
    </w:p>
    <w:p w:rsidR="00814C3A" w:rsidRPr="00656203" w:rsidRDefault="00814C3A" w:rsidP="00814C3A">
      <w:pPr>
        <w:widowControl/>
        <w:spacing w:line="360" w:lineRule="atLeast"/>
        <w:ind w:firstLineChars="257" w:firstLine="619"/>
        <w:rPr>
          <w:rFonts w:cs="宋体" w:hint="eastAsia"/>
          <w:kern w:val="0"/>
          <w:sz w:val="24"/>
        </w:rPr>
      </w:pPr>
      <w:r w:rsidRPr="00DF6F07">
        <w:rPr>
          <w:rFonts w:cs="宋体" w:hint="eastAsia"/>
          <w:b/>
          <w:color w:val="171717"/>
          <w:kern w:val="0"/>
          <w:sz w:val="24"/>
        </w:rPr>
        <w:t>公派出国攻读学位研究生不保留本校学籍</w:t>
      </w:r>
      <w:r w:rsidR="006A4B55" w:rsidRPr="00DF6F07">
        <w:rPr>
          <w:rFonts w:cs="宋体" w:hint="eastAsia"/>
          <w:b/>
          <w:color w:val="171717"/>
          <w:kern w:val="0"/>
          <w:sz w:val="24"/>
        </w:rPr>
        <w:t>。</w:t>
      </w:r>
      <w:r w:rsidRPr="00DF6F07">
        <w:rPr>
          <w:rFonts w:cs="宋体" w:hint="eastAsia"/>
          <w:b/>
          <w:color w:val="171717"/>
          <w:kern w:val="0"/>
          <w:sz w:val="24"/>
        </w:rPr>
        <w:t>户籍、档案及组织关系</w:t>
      </w:r>
      <w:r w:rsidR="004630D0">
        <w:rPr>
          <w:rFonts w:cs="宋体" w:hint="eastAsia"/>
          <w:b/>
          <w:color w:val="171717"/>
          <w:kern w:val="0"/>
          <w:sz w:val="24"/>
        </w:rPr>
        <w:t>均需</w:t>
      </w:r>
      <w:r w:rsidR="00A64B25" w:rsidRPr="00DF6F07">
        <w:rPr>
          <w:rFonts w:cs="宋体" w:hint="eastAsia"/>
          <w:b/>
          <w:color w:val="171717"/>
          <w:kern w:val="0"/>
          <w:sz w:val="24"/>
        </w:rPr>
        <w:t>二分回省</w:t>
      </w:r>
      <w:r w:rsidR="000937D9">
        <w:rPr>
          <w:rFonts w:cs="宋体" w:hint="eastAsia"/>
          <w:color w:val="171717"/>
          <w:kern w:val="0"/>
          <w:sz w:val="24"/>
        </w:rPr>
        <w:t>。</w:t>
      </w:r>
      <w:r w:rsidR="00F76567">
        <w:rPr>
          <w:rFonts w:ascii="宋体" w:hAnsi="宋体" w:hint="eastAsia"/>
          <w:sz w:val="24"/>
        </w:rPr>
        <w:t>学成归国后，就业由教育部留学服务中心直接按归国人员派遣</w:t>
      </w:r>
      <w:r w:rsidRPr="007F13EF">
        <w:rPr>
          <w:rFonts w:cs="宋体" w:hint="eastAsia"/>
          <w:color w:val="171717"/>
          <w:kern w:val="0"/>
          <w:sz w:val="24"/>
        </w:rPr>
        <w:t>。</w:t>
      </w:r>
      <w:r w:rsidRPr="00656203">
        <w:rPr>
          <w:rFonts w:cs="宋体" w:hint="eastAsia"/>
          <w:kern w:val="0"/>
          <w:sz w:val="24"/>
        </w:rPr>
        <w:t>联合培养博士生保留本校学籍，其户籍、档案及组织关系不变。</w:t>
      </w:r>
    </w:p>
    <w:p w:rsidR="00F149E3" w:rsidRPr="007F13EF" w:rsidRDefault="00F149E3" w:rsidP="00F149E3">
      <w:pPr>
        <w:widowControl/>
        <w:tabs>
          <w:tab w:val="num" w:pos="1080"/>
        </w:tabs>
        <w:spacing w:beforeLines="50" w:afterLines="50" w:line="360" w:lineRule="atLeast"/>
        <w:ind w:left="959" w:hanging="420"/>
        <w:rPr>
          <w:rFonts w:ascii="宋体" w:hAnsi="宋体" w:cs="宋体" w:hint="eastAsia"/>
          <w:b/>
          <w:color w:val="171717"/>
          <w:kern w:val="0"/>
          <w:sz w:val="24"/>
        </w:rPr>
      </w:pPr>
      <w:r>
        <w:rPr>
          <w:rFonts w:ascii="宋体" w:hAnsi="宋体" w:cs="宋体" w:hint="eastAsia"/>
          <w:b/>
          <w:color w:val="171717"/>
          <w:kern w:val="0"/>
          <w:sz w:val="24"/>
        </w:rPr>
        <w:t>六</w:t>
      </w:r>
      <w:r w:rsidRPr="007F13EF">
        <w:rPr>
          <w:rFonts w:ascii="宋体" w:hAnsi="宋体" w:cs="宋体"/>
          <w:b/>
          <w:color w:val="171717"/>
          <w:kern w:val="0"/>
          <w:sz w:val="24"/>
        </w:rPr>
        <w:t>、</w:t>
      </w:r>
      <w:r>
        <w:rPr>
          <w:rFonts w:ascii="宋体" w:hAnsi="宋体" w:cs="宋体" w:hint="eastAsia"/>
          <w:b/>
          <w:color w:val="171717"/>
          <w:kern w:val="0"/>
          <w:sz w:val="24"/>
        </w:rPr>
        <w:t>关于</w:t>
      </w:r>
      <w:r w:rsidR="00BE6922">
        <w:rPr>
          <w:rFonts w:ascii="宋体" w:hAnsi="宋体" w:cs="宋体" w:hint="eastAsia"/>
          <w:b/>
          <w:color w:val="171717"/>
          <w:kern w:val="0"/>
          <w:sz w:val="24"/>
        </w:rPr>
        <w:t>国外联系</w:t>
      </w:r>
    </w:p>
    <w:p w:rsidR="00F149E3" w:rsidRDefault="006A4B55" w:rsidP="00814C3A">
      <w:pPr>
        <w:widowControl/>
        <w:spacing w:line="360" w:lineRule="atLeast"/>
        <w:ind w:firstLineChars="257" w:firstLine="617"/>
        <w:rPr>
          <w:rFonts w:cs="宋体" w:hint="eastAsia"/>
          <w:color w:val="171717"/>
          <w:kern w:val="0"/>
          <w:sz w:val="24"/>
        </w:rPr>
      </w:pPr>
      <w:r>
        <w:rPr>
          <w:rFonts w:cs="宋体" w:hint="eastAsia"/>
          <w:color w:val="171717"/>
          <w:kern w:val="0"/>
          <w:sz w:val="24"/>
        </w:rPr>
        <w:t>1</w:t>
      </w:r>
      <w:r>
        <w:rPr>
          <w:rFonts w:cs="宋体" w:hint="eastAsia"/>
          <w:color w:val="171717"/>
          <w:kern w:val="0"/>
          <w:sz w:val="24"/>
        </w:rPr>
        <w:t>、派出后，应于到达留学地后两周内向导师、学院和学校反馈国外联系方式以及国外联系的联系方式。</w:t>
      </w:r>
    </w:p>
    <w:p w:rsidR="00F149E3" w:rsidRDefault="006A4B55" w:rsidP="00814C3A">
      <w:pPr>
        <w:widowControl/>
        <w:spacing w:line="360" w:lineRule="atLeast"/>
        <w:ind w:firstLineChars="257" w:firstLine="617"/>
        <w:rPr>
          <w:rFonts w:ascii="宋体" w:hAnsi="宋体" w:cs="宋体" w:hint="eastAsia"/>
          <w:color w:val="171717"/>
          <w:kern w:val="0"/>
          <w:sz w:val="24"/>
        </w:rPr>
      </w:pPr>
      <w:r>
        <w:rPr>
          <w:rFonts w:ascii="宋体" w:hAnsi="宋体" w:cs="宋体" w:hint="eastAsia"/>
          <w:color w:val="171717"/>
          <w:kern w:val="0"/>
          <w:sz w:val="24"/>
        </w:rPr>
        <w:t>2、按照学校相关管理规定，应定期向导师汇报国外学习进展情况。</w:t>
      </w:r>
    </w:p>
    <w:p w:rsidR="00CF018C" w:rsidRDefault="00CF018C" w:rsidP="00CF018C">
      <w:pPr>
        <w:widowControl/>
        <w:spacing w:line="360" w:lineRule="atLeast"/>
        <w:ind w:firstLineChars="257" w:firstLine="619"/>
        <w:rPr>
          <w:rFonts w:ascii="宋体" w:hAnsi="宋体" w:cs="宋体" w:hint="eastAsia"/>
          <w:b/>
          <w:color w:val="171717"/>
          <w:kern w:val="0"/>
          <w:sz w:val="24"/>
        </w:rPr>
      </w:pPr>
      <w:r w:rsidRPr="00CF018C">
        <w:rPr>
          <w:rFonts w:ascii="宋体" w:hAnsi="宋体" w:cs="宋体" w:hint="eastAsia"/>
          <w:b/>
          <w:color w:val="171717"/>
          <w:kern w:val="0"/>
          <w:sz w:val="24"/>
        </w:rPr>
        <w:t>七、关于回国报道</w:t>
      </w:r>
    </w:p>
    <w:p w:rsidR="00CF018C" w:rsidRPr="006B68C5" w:rsidRDefault="00535311" w:rsidP="006B68C5">
      <w:pPr>
        <w:widowControl/>
        <w:spacing w:line="360" w:lineRule="atLeast"/>
        <w:ind w:firstLineChars="257" w:firstLine="617"/>
        <w:rPr>
          <w:rFonts w:cs="宋体"/>
          <w:color w:val="171717"/>
          <w:kern w:val="0"/>
          <w:sz w:val="24"/>
        </w:rPr>
      </w:pPr>
      <w:r w:rsidRPr="006B68C5">
        <w:rPr>
          <w:rFonts w:cs="宋体" w:hint="eastAsia"/>
          <w:color w:val="171717"/>
          <w:kern w:val="0"/>
          <w:sz w:val="24"/>
        </w:rPr>
        <w:t>公派回国后，</w:t>
      </w:r>
      <w:r w:rsidR="00C812D4">
        <w:rPr>
          <w:rFonts w:cs="宋体" w:hint="eastAsia"/>
          <w:color w:val="171717"/>
          <w:kern w:val="0"/>
          <w:sz w:val="24"/>
        </w:rPr>
        <w:t>联培学生</w:t>
      </w:r>
      <w:r w:rsidRPr="006B68C5">
        <w:rPr>
          <w:rFonts w:cs="宋体" w:hint="eastAsia"/>
          <w:color w:val="171717"/>
          <w:kern w:val="0"/>
          <w:sz w:val="24"/>
        </w:rPr>
        <w:t>须在我校研究生出国系统完成归国报道流程。在归国报道模块，提交不少于</w:t>
      </w:r>
      <w:r w:rsidRPr="006B68C5">
        <w:rPr>
          <w:rFonts w:cs="宋体" w:hint="eastAsia"/>
          <w:color w:val="171717"/>
          <w:kern w:val="0"/>
          <w:sz w:val="24"/>
        </w:rPr>
        <w:t>1000</w:t>
      </w:r>
      <w:r w:rsidRPr="006B68C5">
        <w:rPr>
          <w:rFonts w:cs="宋体" w:hint="eastAsia"/>
          <w:color w:val="171717"/>
          <w:kern w:val="0"/>
          <w:sz w:val="24"/>
        </w:rPr>
        <w:t>字的归国报道总结，以学术方面为主。审核通过后，到研究生院培养办提交</w:t>
      </w:r>
      <w:r w:rsidR="00274509">
        <w:rPr>
          <w:rFonts w:cs="宋体" w:hint="eastAsia"/>
          <w:color w:val="171717"/>
          <w:kern w:val="0"/>
          <w:sz w:val="24"/>
        </w:rPr>
        <w:t>“</w:t>
      </w:r>
      <w:r w:rsidRPr="006B68C5">
        <w:rPr>
          <w:rFonts w:cs="宋体" w:hint="eastAsia"/>
          <w:color w:val="171717"/>
          <w:kern w:val="0"/>
          <w:sz w:val="24"/>
        </w:rPr>
        <w:t>因私归国报道表</w:t>
      </w:r>
      <w:r w:rsidR="00274509">
        <w:rPr>
          <w:rFonts w:cs="宋体" w:hint="eastAsia"/>
          <w:color w:val="171717"/>
          <w:kern w:val="0"/>
          <w:sz w:val="24"/>
        </w:rPr>
        <w:t>”</w:t>
      </w:r>
      <w:r w:rsidRPr="006B68C5">
        <w:rPr>
          <w:rFonts w:cs="宋体" w:hint="eastAsia"/>
          <w:color w:val="171717"/>
          <w:kern w:val="0"/>
          <w:sz w:val="24"/>
        </w:rPr>
        <w:t>，完成校内归国报道流程。</w:t>
      </w:r>
    </w:p>
    <w:p w:rsidR="00F76567" w:rsidRPr="007F13EF" w:rsidRDefault="00CF018C" w:rsidP="00F76567">
      <w:pPr>
        <w:widowControl/>
        <w:tabs>
          <w:tab w:val="num" w:pos="1080"/>
        </w:tabs>
        <w:spacing w:beforeLines="50" w:afterLines="50" w:line="360" w:lineRule="atLeast"/>
        <w:ind w:left="959" w:hanging="420"/>
        <w:rPr>
          <w:rFonts w:ascii="宋体" w:hAnsi="宋体" w:cs="宋体" w:hint="eastAsia"/>
          <w:b/>
          <w:color w:val="171717"/>
          <w:kern w:val="0"/>
          <w:sz w:val="24"/>
        </w:rPr>
      </w:pPr>
      <w:r>
        <w:rPr>
          <w:rFonts w:ascii="宋体" w:hAnsi="宋体" w:cs="宋体" w:hint="eastAsia"/>
          <w:b/>
          <w:color w:val="171717"/>
          <w:kern w:val="0"/>
          <w:sz w:val="24"/>
        </w:rPr>
        <w:t>八</w:t>
      </w:r>
      <w:r w:rsidR="00F76567" w:rsidRPr="007F13EF">
        <w:rPr>
          <w:rFonts w:ascii="宋体" w:hAnsi="宋体" w:cs="宋体"/>
          <w:b/>
          <w:color w:val="171717"/>
          <w:kern w:val="0"/>
          <w:sz w:val="24"/>
        </w:rPr>
        <w:t>、</w:t>
      </w:r>
      <w:r w:rsidR="00F76567">
        <w:rPr>
          <w:rFonts w:ascii="宋体" w:hAnsi="宋体" w:cs="宋体" w:hint="eastAsia"/>
          <w:b/>
          <w:color w:val="171717"/>
          <w:kern w:val="0"/>
          <w:sz w:val="24"/>
        </w:rPr>
        <w:t>其他</w:t>
      </w:r>
    </w:p>
    <w:p w:rsidR="000F5273" w:rsidRPr="00DF6F07" w:rsidRDefault="00F76567" w:rsidP="00DF6F07">
      <w:pPr>
        <w:widowControl/>
        <w:spacing w:line="360" w:lineRule="atLeast"/>
        <w:ind w:firstLineChars="257" w:firstLine="617"/>
        <w:rPr>
          <w:rFonts w:ascii="宋体" w:hAnsi="宋体" w:cs="宋体" w:hint="eastAsia"/>
          <w:color w:val="171717"/>
          <w:kern w:val="0"/>
          <w:sz w:val="24"/>
        </w:rPr>
      </w:pPr>
      <w:r w:rsidRPr="00DF6F07">
        <w:rPr>
          <w:rFonts w:ascii="宋体" w:hAnsi="宋体" w:cs="宋体" w:hint="eastAsia"/>
          <w:color w:val="171717"/>
          <w:kern w:val="0"/>
          <w:sz w:val="24"/>
        </w:rPr>
        <w:t>1．</w:t>
      </w:r>
      <w:r w:rsidR="00A7544B" w:rsidRPr="00DF6F07">
        <w:rPr>
          <w:rFonts w:ascii="宋体" w:hAnsi="宋体" w:cs="宋体" w:hint="eastAsia"/>
          <w:color w:val="171717"/>
          <w:kern w:val="0"/>
          <w:sz w:val="24"/>
        </w:rPr>
        <w:t>联合培养博士研究生请仔细阅读学校“</w:t>
      </w:r>
      <w:r w:rsidR="00352992" w:rsidRPr="00DF6F07">
        <w:rPr>
          <w:rFonts w:ascii="宋体" w:hAnsi="宋体" w:cs="宋体" w:hint="eastAsia"/>
          <w:color w:val="171717"/>
          <w:kern w:val="0"/>
          <w:sz w:val="24"/>
        </w:rPr>
        <w:t>北京交通大学</w:t>
      </w:r>
      <w:r w:rsidR="00A7544B" w:rsidRPr="00DF6F07">
        <w:rPr>
          <w:rFonts w:ascii="宋体" w:hAnsi="宋体" w:cs="宋体" w:hint="eastAsia"/>
          <w:color w:val="171717"/>
          <w:kern w:val="0"/>
          <w:sz w:val="24"/>
        </w:rPr>
        <w:t>关于研究生出国（境）管理暂行办法”。</w:t>
      </w:r>
      <w:r w:rsidR="000F5273" w:rsidRPr="00DF6F07">
        <w:rPr>
          <w:rFonts w:ascii="宋体" w:hAnsi="宋体" w:cs="宋体" w:hint="eastAsia"/>
          <w:color w:val="171717"/>
          <w:kern w:val="0"/>
          <w:sz w:val="24"/>
        </w:rPr>
        <w:t>发表论文</w:t>
      </w:r>
      <w:r w:rsidR="00FC4026" w:rsidRPr="00DF6F07">
        <w:rPr>
          <w:rFonts w:ascii="宋体" w:hAnsi="宋体" w:cs="宋体" w:hint="eastAsia"/>
          <w:color w:val="171717"/>
          <w:kern w:val="0"/>
          <w:sz w:val="24"/>
        </w:rPr>
        <w:t>时</w:t>
      </w:r>
      <w:r w:rsidR="000F5273" w:rsidRPr="00DF6F07">
        <w:rPr>
          <w:rFonts w:ascii="宋体" w:hAnsi="宋体" w:cs="宋体" w:hint="eastAsia"/>
          <w:color w:val="171717"/>
          <w:kern w:val="0"/>
          <w:sz w:val="24"/>
        </w:rPr>
        <w:t>本人第一作者且第一单位为北京交通大学</w:t>
      </w:r>
      <w:r w:rsidR="00FC4026" w:rsidRPr="00DF6F07">
        <w:rPr>
          <w:rFonts w:ascii="宋体" w:hAnsi="宋体" w:cs="宋体" w:hint="eastAsia"/>
          <w:color w:val="171717"/>
          <w:kern w:val="0"/>
          <w:sz w:val="24"/>
        </w:rPr>
        <w:t>的论文方可计为毕业要求发表论文范围。</w:t>
      </w:r>
    </w:p>
    <w:p w:rsidR="00A7544B" w:rsidRPr="00DF6F07" w:rsidRDefault="00656203" w:rsidP="00DF6F07">
      <w:pPr>
        <w:widowControl/>
        <w:spacing w:line="360" w:lineRule="atLeast"/>
        <w:ind w:firstLineChars="257" w:firstLine="617"/>
        <w:rPr>
          <w:rFonts w:ascii="宋体" w:hAnsi="宋体" w:cs="宋体" w:hint="eastAsia"/>
          <w:color w:val="171717"/>
          <w:kern w:val="0"/>
          <w:sz w:val="24"/>
        </w:rPr>
      </w:pPr>
      <w:r>
        <w:rPr>
          <w:rFonts w:ascii="宋体" w:hAnsi="宋体" w:cs="宋体" w:hint="eastAsia"/>
          <w:color w:val="171717"/>
          <w:kern w:val="0"/>
          <w:sz w:val="24"/>
        </w:rPr>
        <w:t>2</w:t>
      </w:r>
      <w:r w:rsidR="00F76567" w:rsidRPr="00DF6F07">
        <w:rPr>
          <w:rFonts w:ascii="宋体" w:hAnsi="宋体" w:cs="宋体" w:hint="eastAsia"/>
          <w:color w:val="171717"/>
          <w:kern w:val="0"/>
          <w:sz w:val="24"/>
        </w:rPr>
        <w:t>．</w:t>
      </w:r>
      <w:r w:rsidR="000F5273" w:rsidRPr="00DF6F07">
        <w:rPr>
          <w:rFonts w:ascii="宋体" w:hAnsi="宋体" w:cs="宋体" w:hint="eastAsia"/>
          <w:color w:val="171717"/>
          <w:kern w:val="0"/>
          <w:sz w:val="24"/>
        </w:rPr>
        <w:t>关于国家贷款：有国家贷款的学生要求到学校资助中心办理相关手续后派出。</w:t>
      </w:r>
    </w:p>
    <w:p w:rsidR="008B1C8C" w:rsidRPr="00CC1D86" w:rsidRDefault="00656203" w:rsidP="00DF6F07">
      <w:pPr>
        <w:widowControl/>
        <w:spacing w:line="360" w:lineRule="atLeast"/>
        <w:ind w:firstLineChars="257" w:firstLine="617"/>
        <w:rPr>
          <w:rFonts w:ascii="宋体" w:hAnsi="宋体" w:cs="宋体" w:hint="eastAsia"/>
          <w:b/>
          <w:color w:val="171717"/>
          <w:kern w:val="0"/>
          <w:sz w:val="24"/>
        </w:rPr>
      </w:pPr>
      <w:r>
        <w:rPr>
          <w:rFonts w:ascii="宋体" w:hAnsi="宋体" w:cs="宋体" w:hint="eastAsia"/>
          <w:color w:val="171717"/>
          <w:kern w:val="0"/>
          <w:sz w:val="24"/>
        </w:rPr>
        <w:t>3</w:t>
      </w:r>
      <w:r w:rsidR="008B1C8C" w:rsidRPr="00DF6F07">
        <w:rPr>
          <w:rFonts w:ascii="宋体" w:hAnsi="宋体" w:cs="宋体" w:hint="eastAsia"/>
          <w:color w:val="171717"/>
          <w:kern w:val="0"/>
          <w:sz w:val="24"/>
        </w:rPr>
        <w:t>．关于保险：</w:t>
      </w:r>
      <w:r w:rsidR="006A4B55" w:rsidRPr="00DF6F07">
        <w:rPr>
          <w:rFonts w:ascii="宋体" w:hAnsi="宋体" w:cs="宋体" w:hint="eastAsia"/>
          <w:color w:val="171717"/>
          <w:kern w:val="0"/>
          <w:sz w:val="24"/>
        </w:rPr>
        <w:t>学校要求派出前购买相关的</w:t>
      </w:r>
      <w:r w:rsidR="008B1C8C" w:rsidRPr="00DF6F07">
        <w:rPr>
          <w:rFonts w:ascii="宋体" w:hAnsi="宋体" w:cs="宋体" w:hint="eastAsia"/>
          <w:color w:val="171717"/>
          <w:kern w:val="0"/>
          <w:sz w:val="24"/>
        </w:rPr>
        <w:t>境外保险</w:t>
      </w:r>
      <w:r w:rsidR="00254530">
        <w:rPr>
          <w:rFonts w:ascii="宋体" w:hAnsi="宋体" w:cs="宋体" w:hint="eastAsia"/>
          <w:color w:val="171717"/>
          <w:kern w:val="0"/>
          <w:sz w:val="24"/>
        </w:rPr>
        <w:t>，若外方院校要求在当地购买，</w:t>
      </w:r>
      <w:r w:rsidR="00254530" w:rsidRPr="00CC1D86">
        <w:rPr>
          <w:rFonts w:ascii="宋体" w:hAnsi="宋体" w:cs="宋体" w:hint="eastAsia"/>
          <w:b/>
          <w:color w:val="171717"/>
          <w:kern w:val="0"/>
          <w:sz w:val="24"/>
        </w:rPr>
        <w:t>须本人填写书面说明，并购买一个短期保险，确保无缝覆盖本人出国前至国外保险生效这段空白期，并在“北京交通大学</w:t>
      </w:r>
      <w:r w:rsidR="006A4B55" w:rsidRPr="00CC1D86">
        <w:rPr>
          <w:rFonts w:ascii="宋体" w:hAnsi="宋体" w:cs="宋体" w:hint="eastAsia"/>
          <w:b/>
          <w:color w:val="171717"/>
          <w:kern w:val="0"/>
          <w:sz w:val="24"/>
        </w:rPr>
        <w:t>出国</w:t>
      </w:r>
      <w:r w:rsidR="00254530" w:rsidRPr="00CC1D86">
        <w:rPr>
          <w:rFonts w:ascii="宋体" w:hAnsi="宋体" w:cs="宋体" w:hint="eastAsia"/>
          <w:b/>
          <w:color w:val="171717"/>
          <w:kern w:val="0"/>
          <w:sz w:val="24"/>
        </w:rPr>
        <w:t>、出境</w:t>
      </w:r>
      <w:r w:rsidR="006A4B55" w:rsidRPr="00CC1D86">
        <w:rPr>
          <w:rFonts w:ascii="宋体" w:hAnsi="宋体" w:cs="宋体" w:hint="eastAsia"/>
          <w:b/>
          <w:color w:val="171717"/>
          <w:kern w:val="0"/>
          <w:sz w:val="24"/>
        </w:rPr>
        <w:t>申请表</w:t>
      </w:r>
      <w:r w:rsidR="00254530" w:rsidRPr="00CC1D86">
        <w:rPr>
          <w:rFonts w:ascii="宋体" w:hAnsi="宋体" w:cs="宋体" w:hint="eastAsia"/>
          <w:b/>
          <w:color w:val="171717"/>
          <w:kern w:val="0"/>
          <w:sz w:val="24"/>
        </w:rPr>
        <w:t>”</w:t>
      </w:r>
      <w:r w:rsidR="006A4B55" w:rsidRPr="00CC1D86">
        <w:rPr>
          <w:rFonts w:ascii="宋体" w:hAnsi="宋体" w:cs="宋体" w:hint="eastAsia"/>
          <w:b/>
          <w:color w:val="171717"/>
          <w:kern w:val="0"/>
          <w:sz w:val="24"/>
        </w:rPr>
        <w:t>中注明</w:t>
      </w:r>
      <w:r w:rsidR="008817BE" w:rsidRPr="00CC1D86">
        <w:rPr>
          <w:rFonts w:ascii="宋体" w:hAnsi="宋体" w:cs="宋体" w:hint="eastAsia"/>
          <w:b/>
          <w:color w:val="171717"/>
          <w:kern w:val="0"/>
          <w:sz w:val="24"/>
        </w:rPr>
        <w:t>：境外长期保险应外方要求</w:t>
      </w:r>
      <w:r w:rsidR="00FD1FAF" w:rsidRPr="00CC1D86">
        <w:rPr>
          <w:rFonts w:ascii="宋体" w:hAnsi="宋体" w:cs="宋体" w:hint="eastAsia"/>
          <w:b/>
          <w:color w:val="171717"/>
          <w:kern w:val="0"/>
          <w:sz w:val="24"/>
        </w:rPr>
        <w:t>，</w:t>
      </w:r>
      <w:r w:rsidR="008817BE" w:rsidRPr="00CC1D86">
        <w:rPr>
          <w:rFonts w:ascii="宋体" w:hAnsi="宋体" w:cs="宋体" w:hint="eastAsia"/>
          <w:b/>
          <w:color w:val="171717"/>
          <w:kern w:val="0"/>
          <w:sz w:val="24"/>
        </w:rPr>
        <w:t>在当地购买</w:t>
      </w:r>
      <w:r w:rsidR="00727AFD" w:rsidRPr="00CC1D86">
        <w:rPr>
          <w:rFonts w:ascii="宋体" w:hAnsi="宋体" w:cs="宋体" w:hint="eastAsia"/>
          <w:b/>
          <w:color w:val="171717"/>
          <w:kern w:val="0"/>
          <w:sz w:val="24"/>
        </w:rPr>
        <w:t>，</w:t>
      </w:r>
      <w:r w:rsidR="00727AFD" w:rsidRPr="00CC1D86">
        <w:rPr>
          <w:rFonts w:ascii="宋体" w:hAnsi="宋体" w:cs="宋体"/>
          <w:b/>
          <w:color w:val="171717"/>
          <w:kern w:val="0"/>
          <w:sz w:val="24"/>
        </w:rPr>
        <w:t>本人已经</w:t>
      </w:r>
      <w:r w:rsidR="00727AFD" w:rsidRPr="00CC1D86">
        <w:rPr>
          <w:rFonts w:ascii="宋体" w:hAnsi="宋体" w:cs="宋体" w:hint="eastAsia"/>
          <w:b/>
          <w:color w:val="171717"/>
          <w:kern w:val="0"/>
          <w:sz w:val="24"/>
        </w:rPr>
        <w:t>按要求</w:t>
      </w:r>
      <w:r w:rsidR="00727AFD" w:rsidRPr="00CC1D86">
        <w:rPr>
          <w:rFonts w:ascii="宋体" w:hAnsi="宋体" w:cs="宋体"/>
          <w:b/>
          <w:color w:val="171717"/>
          <w:kern w:val="0"/>
          <w:sz w:val="24"/>
        </w:rPr>
        <w:t>购买短期保险，确保了保险的无缝覆盖</w:t>
      </w:r>
      <w:r w:rsidR="008B1C8C" w:rsidRPr="00CC1D86">
        <w:rPr>
          <w:rFonts w:ascii="宋体" w:hAnsi="宋体" w:cs="宋体" w:hint="eastAsia"/>
          <w:b/>
          <w:color w:val="171717"/>
          <w:kern w:val="0"/>
          <w:sz w:val="24"/>
        </w:rPr>
        <w:t>。</w:t>
      </w:r>
    </w:p>
    <w:p w:rsidR="00F149E3" w:rsidRPr="006A4B55" w:rsidRDefault="00F149E3" w:rsidP="00743B52">
      <w:pPr>
        <w:ind w:firstLineChars="200" w:firstLine="480"/>
        <w:rPr>
          <w:rFonts w:ascii="宋体" w:hAnsi="宋体" w:hint="eastAsia"/>
          <w:sz w:val="24"/>
        </w:rPr>
      </w:pPr>
    </w:p>
    <w:p w:rsidR="000F5273" w:rsidRPr="008B788D" w:rsidRDefault="000F5273">
      <w:pPr>
        <w:rPr>
          <w:rFonts w:ascii="宋体" w:hAnsi="宋体" w:hint="eastAsia"/>
          <w:sz w:val="24"/>
        </w:rPr>
      </w:pPr>
    </w:p>
    <w:p w:rsidR="00A7544B" w:rsidRDefault="00A7544B">
      <w:pPr>
        <w:rPr>
          <w:rFonts w:ascii="宋体" w:hAnsi="宋体" w:hint="eastAsia"/>
          <w:sz w:val="24"/>
        </w:rPr>
      </w:pPr>
    </w:p>
    <w:p w:rsidR="00450199" w:rsidRDefault="00450199">
      <w:pPr>
        <w:rPr>
          <w:rFonts w:ascii="宋体" w:hAnsi="宋体" w:hint="eastAsia"/>
          <w:sz w:val="24"/>
        </w:rPr>
      </w:pPr>
    </w:p>
    <w:p w:rsidR="00450199" w:rsidRDefault="00450199">
      <w:pPr>
        <w:rPr>
          <w:rFonts w:ascii="宋体" w:hAnsi="宋体" w:hint="eastAsia"/>
          <w:sz w:val="24"/>
        </w:rPr>
      </w:pPr>
    </w:p>
    <w:p w:rsidR="00450199" w:rsidRDefault="00450199">
      <w:pPr>
        <w:rPr>
          <w:rFonts w:ascii="宋体" w:hAnsi="宋体" w:hint="eastAsia"/>
          <w:sz w:val="24"/>
        </w:rPr>
      </w:pPr>
    </w:p>
    <w:p w:rsidR="00450199" w:rsidRDefault="00450199" w:rsidP="00450199">
      <w:pPr>
        <w:ind w:firstLineChars="1299" w:firstLine="3118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研究生院培养办</w:t>
      </w:r>
    </w:p>
    <w:p w:rsidR="00450199" w:rsidRPr="00F76567" w:rsidRDefault="00EF5BF9" w:rsidP="00450199">
      <w:pPr>
        <w:ind w:firstLineChars="1299" w:firstLine="3118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201</w:t>
      </w:r>
      <w:r w:rsidR="005A50C5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年6月</w:t>
      </w:r>
      <w:r w:rsidR="00FD1FAF">
        <w:rPr>
          <w:rFonts w:ascii="宋体" w:hAnsi="宋体" w:hint="eastAsia"/>
          <w:sz w:val="24"/>
        </w:rPr>
        <w:t>1</w:t>
      </w:r>
      <w:r w:rsidR="005A50C5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号</w:t>
      </w:r>
    </w:p>
    <w:sectPr w:rsidR="00450199" w:rsidRPr="00F76567" w:rsidSect="000A79A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B19" w:rsidRDefault="00E80B19" w:rsidP="0012472D">
      <w:r>
        <w:separator/>
      </w:r>
    </w:p>
  </w:endnote>
  <w:endnote w:type="continuationSeparator" w:id="0">
    <w:p w:rsidR="00E80B19" w:rsidRDefault="00E80B19" w:rsidP="00124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B19" w:rsidRDefault="00E80B19" w:rsidP="0012472D">
      <w:r>
        <w:separator/>
      </w:r>
    </w:p>
  </w:footnote>
  <w:footnote w:type="continuationSeparator" w:id="0">
    <w:p w:rsidR="00E80B19" w:rsidRDefault="00E80B19" w:rsidP="001247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65E"/>
    <w:rsid w:val="00016F6F"/>
    <w:rsid w:val="00044A33"/>
    <w:rsid w:val="00081901"/>
    <w:rsid w:val="000937D9"/>
    <w:rsid w:val="000A79AF"/>
    <w:rsid w:val="000D0B03"/>
    <w:rsid w:val="000D1EBA"/>
    <w:rsid w:val="000F5273"/>
    <w:rsid w:val="0010065E"/>
    <w:rsid w:val="0010571F"/>
    <w:rsid w:val="0012472D"/>
    <w:rsid w:val="001645D2"/>
    <w:rsid w:val="00197ACE"/>
    <w:rsid w:val="001F4B48"/>
    <w:rsid w:val="00254530"/>
    <w:rsid w:val="00274509"/>
    <w:rsid w:val="002759EF"/>
    <w:rsid w:val="002E2A31"/>
    <w:rsid w:val="002F3F1D"/>
    <w:rsid w:val="00352992"/>
    <w:rsid w:val="00393E2F"/>
    <w:rsid w:val="003C3B0B"/>
    <w:rsid w:val="003E4701"/>
    <w:rsid w:val="0040295C"/>
    <w:rsid w:val="00443B0F"/>
    <w:rsid w:val="00450199"/>
    <w:rsid w:val="004630D0"/>
    <w:rsid w:val="00473B4A"/>
    <w:rsid w:val="005113C5"/>
    <w:rsid w:val="00535311"/>
    <w:rsid w:val="005A3DAD"/>
    <w:rsid w:val="005A50C5"/>
    <w:rsid w:val="005B43A9"/>
    <w:rsid w:val="005E4260"/>
    <w:rsid w:val="006038F4"/>
    <w:rsid w:val="00614143"/>
    <w:rsid w:val="006373E5"/>
    <w:rsid w:val="006443FE"/>
    <w:rsid w:val="006524C2"/>
    <w:rsid w:val="00656203"/>
    <w:rsid w:val="0068510D"/>
    <w:rsid w:val="00686F18"/>
    <w:rsid w:val="006A4B55"/>
    <w:rsid w:val="006A62DC"/>
    <w:rsid w:val="006B68C5"/>
    <w:rsid w:val="006C4057"/>
    <w:rsid w:val="00727AFD"/>
    <w:rsid w:val="00743B52"/>
    <w:rsid w:val="00790AF7"/>
    <w:rsid w:val="007A2243"/>
    <w:rsid w:val="007A45EC"/>
    <w:rsid w:val="007F00A0"/>
    <w:rsid w:val="007F3AF7"/>
    <w:rsid w:val="00814C3A"/>
    <w:rsid w:val="00824FD6"/>
    <w:rsid w:val="00870EC5"/>
    <w:rsid w:val="0087118A"/>
    <w:rsid w:val="00877879"/>
    <w:rsid w:val="008817BE"/>
    <w:rsid w:val="008B1C8C"/>
    <w:rsid w:val="008B788D"/>
    <w:rsid w:val="008E23F8"/>
    <w:rsid w:val="00965AA6"/>
    <w:rsid w:val="009663CB"/>
    <w:rsid w:val="009B6035"/>
    <w:rsid w:val="009F6253"/>
    <w:rsid w:val="00A00376"/>
    <w:rsid w:val="00A64B25"/>
    <w:rsid w:val="00A7544B"/>
    <w:rsid w:val="00B03225"/>
    <w:rsid w:val="00B25818"/>
    <w:rsid w:val="00B71A06"/>
    <w:rsid w:val="00BC2DD4"/>
    <w:rsid w:val="00BC7399"/>
    <w:rsid w:val="00BE26FA"/>
    <w:rsid w:val="00BE6922"/>
    <w:rsid w:val="00BF221F"/>
    <w:rsid w:val="00C462C5"/>
    <w:rsid w:val="00C46AE6"/>
    <w:rsid w:val="00C46F23"/>
    <w:rsid w:val="00C812D4"/>
    <w:rsid w:val="00C81F47"/>
    <w:rsid w:val="00CC1D86"/>
    <w:rsid w:val="00CE147A"/>
    <w:rsid w:val="00CF018C"/>
    <w:rsid w:val="00D777F6"/>
    <w:rsid w:val="00D846EE"/>
    <w:rsid w:val="00D84BCB"/>
    <w:rsid w:val="00DA3FD1"/>
    <w:rsid w:val="00DB1360"/>
    <w:rsid w:val="00DC1528"/>
    <w:rsid w:val="00DC691D"/>
    <w:rsid w:val="00DD4EE3"/>
    <w:rsid w:val="00DE0CE3"/>
    <w:rsid w:val="00DF6F07"/>
    <w:rsid w:val="00E232FD"/>
    <w:rsid w:val="00E30E4F"/>
    <w:rsid w:val="00E72D43"/>
    <w:rsid w:val="00E77653"/>
    <w:rsid w:val="00E80B19"/>
    <w:rsid w:val="00EB56B6"/>
    <w:rsid w:val="00EC7922"/>
    <w:rsid w:val="00EE660A"/>
    <w:rsid w:val="00EE7991"/>
    <w:rsid w:val="00EF5BF9"/>
    <w:rsid w:val="00F149E3"/>
    <w:rsid w:val="00F166B7"/>
    <w:rsid w:val="00F721A5"/>
    <w:rsid w:val="00F76567"/>
    <w:rsid w:val="00F80209"/>
    <w:rsid w:val="00FC4026"/>
    <w:rsid w:val="00FD1FAF"/>
    <w:rsid w:val="00FD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11">
    <w:name w:val="style11"/>
    <w:rsid w:val="0010065E"/>
    <w:rPr>
      <w:b/>
      <w:bCs/>
      <w:color w:val="FFFFFF"/>
      <w:sz w:val="18"/>
      <w:szCs w:val="18"/>
    </w:rPr>
  </w:style>
  <w:style w:type="character" w:styleId="a3">
    <w:name w:val="Hyperlink"/>
    <w:rsid w:val="0010065E"/>
    <w:rPr>
      <w:color w:val="0000FF"/>
      <w:u w:val="single"/>
    </w:rPr>
  </w:style>
  <w:style w:type="character" w:customStyle="1" w:styleId="style21">
    <w:name w:val="style21"/>
    <w:rsid w:val="0010065E"/>
    <w:rPr>
      <w:sz w:val="18"/>
      <w:szCs w:val="18"/>
    </w:rPr>
  </w:style>
  <w:style w:type="paragraph" w:styleId="a4">
    <w:name w:val="header"/>
    <w:basedOn w:val="a"/>
    <w:link w:val="Char"/>
    <w:rsid w:val="00124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12472D"/>
    <w:rPr>
      <w:kern w:val="2"/>
      <w:sz w:val="18"/>
      <w:szCs w:val="18"/>
    </w:rPr>
  </w:style>
  <w:style w:type="paragraph" w:styleId="a5">
    <w:name w:val="footer"/>
    <w:basedOn w:val="a"/>
    <w:link w:val="Char0"/>
    <w:rsid w:val="0012472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1247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uate.bnu.edu.cn:88/Files/100521094623_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raduate.bnu.edu.cn:88/Files/100521094623_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aduate.bnu.edu.cn:88/2009/&#23601;&#35835;&#38498;&#26657;&#35777;&#26126;&#65288;&#33521;&#25991;&#29256;&#65289;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graduate.bnu.edu.cn:88/2009/&#23601;&#35835;&#38498;&#26657;&#35777;&#26126;&#65288;&#33521;&#25991;&#29256;&#65289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>WwW.YlmF.CoM</Company>
  <LinksUpToDate>false</LinksUpToDate>
  <CharactersWithSpaces>1854</CharactersWithSpaces>
  <SharedDoc>false</SharedDoc>
  <HLinks>
    <vt:vector size="24" baseType="variant">
      <vt:variant>
        <vt:i4>611022204</vt:i4>
      </vt:variant>
      <vt:variant>
        <vt:i4>9</vt:i4>
      </vt:variant>
      <vt:variant>
        <vt:i4>0</vt:i4>
      </vt:variant>
      <vt:variant>
        <vt:i4>5</vt:i4>
      </vt:variant>
      <vt:variant>
        <vt:lpwstr>http://graduate.bnu.edu.cn:88/2009/就读院校证明（英文版）.doc</vt:lpwstr>
      </vt:variant>
      <vt:variant>
        <vt:lpwstr/>
      </vt:variant>
      <vt:variant>
        <vt:i4>7143455</vt:i4>
      </vt:variant>
      <vt:variant>
        <vt:i4>6</vt:i4>
      </vt:variant>
      <vt:variant>
        <vt:i4>0</vt:i4>
      </vt:variant>
      <vt:variant>
        <vt:i4>5</vt:i4>
      </vt:variant>
      <vt:variant>
        <vt:lpwstr>http://graduate.bnu.edu.cn:88/Files/100521094623_0.doc</vt:lpwstr>
      </vt:variant>
      <vt:variant>
        <vt:lpwstr/>
      </vt:variant>
      <vt:variant>
        <vt:i4>7143455</vt:i4>
      </vt:variant>
      <vt:variant>
        <vt:i4>3</vt:i4>
      </vt:variant>
      <vt:variant>
        <vt:i4>0</vt:i4>
      </vt:variant>
      <vt:variant>
        <vt:i4>5</vt:i4>
      </vt:variant>
      <vt:variant>
        <vt:lpwstr>http://graduate.bnu.edu.cn:88/Files/100521094623_0.doc</vt:lpwstr>
      </vt:variant>
      <vt:variant>
        <vt:lpwstr/>
      </vt:variant>
      <vt:variant>
        <vt:i4>611022204</vt:i4>
      </vt:variant>
      <vt:variant>
        <vt:i4>0</vt:i4>
      </vt:variant>
      <vt:variant>
        <vt:i4>0</vt:i4>
      </vt:variant>
      <vt:variant>
        <vt:i4>5</vt:i4>
      </vt:variant>
      <vt:variant>
        <vt:lpwstr>http://graduate.bnu.edu.cn:88/2009/就读院校证明（英文版）.doc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出国手续流程</dc:title>
  <dc:creator>YlmF</dc:creator>
  <cp:lastModifiedBy>lenovo</cp:lastModifiedBy>
  <cp:revision>2</cp:revision>
  <cp:lastPrinted>2017-06-14T06:46:00Z</cp:lastPrinted>
  <dcterms:created xsi:type="dcterms:W3CDTF">2018-06-12T02:47:00Z</dcterms:created>
  <dcterms:modified xsi:type="dcterms:W3CDTF">2018-06-12T02:47:00Z</dcterms:modified>
</cp:coreProperties>
</file>