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BE" w:rsidRDefault="00E907BE" w:rsidP="00E907BE">
      <w:pPr>
        <w:jc w:val="center"/>
        <w:rPr>
          <w:rFonts w:ascii="黑体" w:eastAsia="黑体" w:hAnsi="黑体"/>
          <w:sz w:val="28"/>
          <w:szCs w:val="30"/>
        </w:rPr>
      </w:pPr>
      <w:r w:rsidRPr="00E907BE">
        <w:rPr>
          <w:rFonts w:ascii="黑体" w:eastAsia="黑体" w:hAnsi="黑体" w:hint="eastAsia"/>
          <w:sz w:val="28"/>
          <w:szCs w:val="30"/>
        </w:rPr>
        <w:t>关于申报2015年企业支持的产学合作专业综合改革项目</w:t>
      </w:r>
    </w:p>
    <w:p w:rsidR="005303E9" w:rsidRDefault="00E907BE" w:rsidP="00E907BE">
      <w:pPr>
        <w:jc w:val="center"/>
        <w:rPr>
          <w:rFonts w:ascii="黑体" w:eastAsia="黑体" w:hAnsi="黑体"/>
          <w:sz w:val="28"/>
          <w:szCs w:val="30"/>
        </w:rPr>
      </w:pPr>
      <w:r w:rsidRPr="00E907BE">
        <w:rPr>
          <w:rFonts w:ascii="黑体" w:eastAsia="黑体" w:hAnsi="黑体" w:hint="eastAsia"/>
          <w:sz w:val="28"/>
          <w:szCs w:val="30"/>
        </w:rPr>
        <w:t>和国家大学生创新创业训练计划联合基金项目的通知</w:t>
      </w:r>
    </w:p>
    <w:p w:rsidR="00E907BE" w:rsidRDefault="00E907BE" w:rsidP="00E907BE">
      <w:pPr>
        <w:rPr>
          <w:rFonts w:asciiTheme="minorEastAsia" w:hAnsiTheme="minorEastAsia"/>
          <w:sz w:val="28"/>
          <w:szCs w:val="30"/>
        </w:rPr>
      </w:pPr>
    </w:p>
    <w:p w:rsidR="00E907BE" w:rsidRPr="00E907BE" w:rsidRDefault="00E907BE" w:rsidP="00E907BE">
      <w:pPr>
        <w:rPr>
          <w:rFonts w:asciiTheme="minorEastAsia" w:hAnsiTheme="minorEastAsia"/>
          <w:sz w:val="28"/>
          <w:szCs w:val="30"/>
        </w:rPr>
      </w:pPr>
      <w:r w:rsidRPr="00E907BE">
        <w:rPr>
          <w:rFonts w:asciiTheme="minorEastAsia" w:hAnsiTheme="minorEastAsia" w:hint="eastAsia"/>
          <w:sz w:val="28"/>
          <w:szCs w:val="30"/>
        </w:rPr>
        <w:t>各学院：</w:t>
      </w:r>
    </w:p>
    <w:p w:rsidR="00E907BE" w:rsidRDefault="003C4BE7" w:rsidP="00E907BE">
      <w:pPr>
        <w:ind w:firstLineChars="200" w:firstLine="560"/>
        <w:rPr>
          <w:rFonts w:asciiTheme="minorEastAsia" w:hAnsiTheme="minorEastAsia"/>
          <w:sz w:val="28"/>
          <w:szCs w:val="30"/>
        </w:rPr>
      </w:pPr>
      <w:r>
        <w:rPr>
          <w:rFonts w:asciiTheme="minorEastAsia" w:hAnsiTheme="minorEastAsia" w:hint="eastAsia"/>
          <w:sz w:val="28"/>
          <w:szCs w:val="30"/>
        </w:rPr>
        <w:t>为进一步</w:t>
      </w:r>
      <w:r w:rsidRPr="005F5762">
        <w:rPr>
          <w:rFonts w:asciiTheme="minorEastAsia" w:hAnsiTheme="minorEastAsia" w:hint="eastAsia"/>
          <w:sz w:val="28"/>
          <w:szCs w:val="30"/>
        </w:rPr>
        <w:t>深化高校创新创业教育改革，</w:t>
      </w:r>
      <w:bookmarkStart w:id="0" w:name="_GoBack"/>
      <w:bookmarkEnd w:id="0"/>
      <w:r w:rsidRPr="005F5762">
        <w:rPr>
          <w:rFonts w:asciiTheme="minorEastAsia" w:hAnsiTheme="minorEastAsia" w:hint="eastAsia"/>
          <w:sz w:val="28"/>
          <w:szCs w:val="30"/>
        </w:rPr>
        <w:t>推进校企合作协同育人</w:t>
      </w:r>
      <w:r>
        <w:rPr>
          <w:rFonts w:asciiTheme="minorEastAsia" w:hAnsiTheme="minorEastAsia" w:hint="eastAsia"/>
          <w:sz w:val="28"/>
          <w:szCs w:val="30"/>
        </w:rPr>
        <w:t>，</w:t>
      </w:r>
      <w:r w:rsidR="00E907BE">
        <w:rPr>
          <w:rFonts w:asciiTheme="minorEastAsia" w:hAnsiTheme="minorEastAsia" w:hint="eastAsia"/>
          <w:sz w:val="28"/>
          <w:szCs w:val="30"/>
        </w:rPr>
        <w:t>教育部近期公布了《</w:t>
      </w:r>
      <w:r w:rsidR="00E907BE" w:rsidRPr="00E907BE">
        <w:rPr>
          <w:rFonts w:asciiTheme="minorEastAsia" w:hAnsiTheme="minorEastAsia" w:hint="eastAsia"/>
          <w:sz w:val="28"/>
          <w:szCs w:val="30"/>
        </w:rPr>
        <w:t>关于公布2015年有关企业支持的产学合作专业综合改革项目和国家大学生创新创业训练计划联合基金项目申报指南的通知</w:t>
      </w:r>
      <w:r w:rsidR="00E907BE">
        <w:rPr>
          <w:rFonts w:asciiTheme="minorEastAsia" w:hAnsiTheme="minorEastAsia" w:hint="eastAsia"/>
          <w:sz w:val="28"/>
          <w:szCs w:val="30"/>
        </w:rPr>
        <w:t>》（</w:t>
      </w:r>
      <w:proofErr w:type="gramStart"/>
      <w:r w:rsidR="00E907BE" w:rsidRPr="00E907BE">
        <w:rPr>
          <w:rFonts w:asciiTheme="minorEastAsia" w:hAnsiTheme="minorEastAsia" w:hint="eastAsia"/>
          <w:sz w:val="28"/>
          <w:szCs w:val="30"/>
        </w:rPr>
        <w:t>教高司函</w:t>
      </w:r>
      <w:proofErr w:type="gramEnd"/>
      <w:r w:rsidR="00E907BE" w:rsidRPr="00E907BE">
        <w:rPr>
          <w:rFonts w:asciiTheme="minorEastAsia" w:hAnsiTheme="minorEastAsia" w:hint="eastAsia"/>
          <w:sz w:val="28"/>
          <w:szCs w:val="30"/>
        </w:rPr>
        <w:t>[2015]25号</w:t>
      </w:r>
      <w:r w:rsidR="00E907BE">
        <w:rPr>
          <w:rFonts w:asciiTheme="minorEastAsia" w:hAnsiTheme="minorEastAsia" w:hint="eastAsia"/>
          <w:sz w:val="28"/>
          <w:szCs w:val="30"/>
        </w:rPr>
        <w:t>）</w:t>
      </w:r>
      <w:r>
        <w:rPr>
          <w:rFonts w:asciiTheme="minorEastAsia" w:hAnsiTheme="minorEastAsia" w:hint="eastAsia"/>
          <w:sz w:val="28"/>
          <w:szCs w:val="30"/>
        </w:rPr>
        <w:t>，</w:t>
      </w:r>
      <w:r w:rsidR="00184D42">
        <w:rPr>
          <w:rFonts w:asciiTheme="minorEastAsia" w:hAnsiTheme="minorEastAsia" w:hint="eastAsia"/>
          <w:sz w:val="28"/>
          <w:szCs w:val="30"/>
        </w:rPr>
        <w:t>现将</w:t>
      </w:r>
      <w:r w:rsidR="001600F6">
        <w:rPr>
          <w:rFonts w:asciiTheme="minorEastAsia" w:hAnsiTheme="minorEastAsia" w:hint="eastAsia"/>
          <w:sz w:val="28"/>
          <w:szCs w:val="30"/>
        </w:rPr>
        <w:t>通知转发给你们</w:t>
      </w:r>
      <w:r w:rsidR="00F74F09">
        <w:rPr>
          <w:rFonts w:asciiTheme="minorEastAsia" w:hAnsiTheme="minorEastAsia" w:hint="eastAsia"/>
          <w:sz w:val="28"/>
          <w:szCs w:val="30"/>
        </w:rPr>
        <w:t>，</w:t>
      </w:r>
      <w:r w:rsidR="001600F6">
        <w:rPr>
          <w:rFonts w:asciiTheme="minorEastAsia" w:hAnsiTheme="minorEastAsia" w:hint="eastAsia"/>
          <w:sz w:val="28"/>
          <w:szCs w:val="30"/>
        </w:rPr>
        <w:t>请积极组织申报</w:t>
      </w:r>
      <w:r w:rsidR="00767116">
        <w:rPr>
          <w:rFonts w:asciiTheme="minorEastAsia" w:hAnsiTheme="minorEastAsia" w:hint="eastAsia"/>
          <w:sz w:val="28"/>
          <w:szCs w:val="30"/>
        </w:rPr>
        <w:t>，具体通知如下：</w:t>
      </w:r>
    </w:p>
    <w:p w:rsidR="00577551" w:rsidRDefault="00767116" w:rsidP="00E907BE">
      <w:pPr>
        <w:ind w:firstLineChars="200" w:firstLine="560"/>
        <w:rPr>
          <w:rFonts w:asciiTheme="minorEastAsia" w:hAnsiTheme="minorEastAsia"/>
          <w:sz w:val="28"/>
          <w:szCs w:val="30"/>
        </w:rPr>
      </w:pPr>
      <w:r>
        <w:rPr>
          <w:rFonts w:asciiTheme="minorEastAsia" w:hAnsiTheme="minorEastAsia" w:hint="eastAsia"/>
          <w:sz w:val="28"/>
          <w:szCs w:val="30"/>
        </w:rPr>
        <w:t>1、</w:t>
      </w:r>
      <w:r w:rsidR="00E463D0">
        <w:rPr>
          <w:rFonts w:asciiTheme="minorEastAsia" w:hAnsiTheme="minorEastAsia" w:hint="eastAsia"/>
          <w:sz w:val="28"/>
          <w:szCs w:val="30"/>
        </w:rPr>
        <w:t>项目申报直接</w:t>
      </w:r>
      <w:r>
        <w:rPr>
          <w:rFonts w:asciiTheme="minorEastAsia" w:hAnsiTheme="minorEastAsia" w:hint="eastAsia"/>
          <w:sz w:val="28"/>
          <w:szCs w:val="30"/>
        </w:rPr>
        <w:t>面</w:t>
      </w:r>
      <w:r w:rsidR="00E463D0">
        <w:rPr>
          <w:rFonts w:asciiTheme="minorEastAsia" w:hAnsiTheme="minorEastAsia" w:hint="eastAsia"/>
          <w:sz w:val="28"/>
          <w:szCs w:val="30"/>
        </w:rPr>
        <w:t>向企业</w:t>
      </w:r>
      <w:r>
        <w:rPr>
          <w:rFonts w:asciiTheme="minorEastAsia" w:hAnsiTheme="minorEastAsia" w:hint="eastAsia"/>
          <w:sz w:val="28"/>
          <w:szCs w:val="30"/>
        </w:rPr>
        <w:t>，企业</w:t>
      </w:r>
      <w:r w:rsidR="00765F56">
        <w:rPr>
          <w:rFonts w:asciiTheme="minorEastAsia" w:hAnsiTheme="minorEastAsia" w:hint="eastAsia"/>
          <w:sz w:val="28"/>
          <w:szCs w:val="30"/>
        </w:rPr>
        <w:t>直接公布</w:t>
      </w:r>
      <w:r>
        <w:rPr>
          <w:rFonts w:asciiTheme="minorEastAsia" w:hAnsiTheme="minorEastAsia" w:hint="eastAsia"/>
          <w:sz w:val="28"/>
          <w:szCs w:val="30"/>
        </w:rPr>
        <w:t>项目</w:t>
      </w:r>
      <w:r w:rsidR="00765F56">
        <w:rPr>
          <w:rFonts w:asciiTheme="minorEastAsia" w:hAnsiTheme="minorEastAsia" w:hint="eastAsia"/>
          <w:sz w:val="28"/>
          <w:szCs w:val="30"/>
        </w:rPr>
        <w:t>指南（参见附件：项目简介）</w:t>
      </w:r>
      <w:r w:rsidR="00577551">
        <w:rPr>
          <w:rFonts w:asciiTheme="minorEastAsia" w:hAnsiTheme="minorEastAsia" w:hint="eastAsia"/>
          <w:sz w:val="28"/>
          <w:szCs w:val="30"/>
        </w:rPr>
        <w:t>，</w:t>
      </w:r>
      <w:r w:rsidR="00765F56">
        <w:rPr>
          <w:rFonts w:asciiTheme="minorEastAsia" w:hAnsiTheme="minorEastAsia" w:hint="eastAsia"/>
          <w:sz w:val="28"/>
          <w:szCs w:val="30"/>
        </w:rPr>
        <w:t>有申报意向的请学院组织</w:t>
      </w:r>
      <w:r w:rsidR="00577551">
        <w:rPr>
          <w:rFonts w:asciiTheme="minorEastAsia" w:hAnsiTheme="minorEastAsia" w:hint="eastAsia"/>
          <w:sz w:val="28"/>
          <w:szCs w:val="30"/>
        </w:rPr>
        <w:t>按照各企业的时间要求提交申</w:t>
      </w:r>
      <w:r w:rsidR="001C6F42">
        <w:rPr>
          <w:rFonts w:asciiTheme="minorEastAsia" w:hAnsiTheme="minorEastAsia" w:hint="eastAsia"/>
          <w:sz w:val="28"/>
          <w:szCs w:val="30"/>
        </w:rPr>
        <w:t>报</w:t>
      </w:r>
      <w:r w:rsidR="00577551">
        <w:rPr>
          <w:rFonts w:asciiTheme="minorEastAsia" w:hAnsiTheme="minorEastAsia" w:hint="eastAsia"/>
          <w:sz w:val="28"/>
          <w:szCs w:val="30"/>
        </w:rPr>
        <w:t>材料。</w:t>
      </w:r>
    </w:p>
    <w:p w:rsidR="00BE5716" w:rsidRDefault="00642514" w:rsidP="00E907BE">
      <w:pPr>
        <w:ind w:firstLineChars="200" w:firstLine="560"/>
        <w:rPr>
          <w:rFonts w:asciiTheme="minorEastAsia" w:hAnsiTheme="minorEastAsia"/>
          <w:sz w:val="28"/>
          <w:szCs w:val="30"/>
        </w:rPr>
      </w:pPr>
      <w:r>
        <w:rPr>
          <w:rFonts w:asciiTheme="minorEastAsia" w:hAnsiTheme="minorEastAsia" w:hint="eastAsia"/>
          <w:sz w:val="28"/>
          <w:szCs w:val="30"/>
        </w:rPr>
        <w:t>2</w:t>
      </w:r>
      <w:r w:rsidR="00577551">
        <w:rPr>
          <w:rFonts w:asciiTheme="minorEastAsia" w:hAnsiTheme="minorEastAsia" w:hint="eastAsia"/>
          <w:sz w:val="28"/>
          <w:szCs w:val="30"/>
        </w:rPr>
        <w:t>、</w:t>
      </w:r>
      <w:r w:rsidR="00BE5716">
        <w:rPr>
          <w:rFonts w:asciiTheme="minorEastAsia" w:hAnsiTheme="minorEastAsia" w:hint="eastAsia"/>
          <w:sz w:val="28"/>
          <w:szCs w:val="30"/>
        </w:rPr>
        <w:t>申请获批的项目，请及时提交</w:t>
      </w:r>
      <w:r w:rsidR="001C6F42">
        <w:rPr>
          <w:rFonts w:asciiTheme="minorEastAsia" w:hAnsiTheme="minorEastAsia" w:hint="eastAsia"/>
          <w:sz w:val="28"/>
          <w:szCs w:val="30"/>
        </w:rPr>
        <w:t>申报</w:t>
      </w:r>
      <w:r w:rsidR="00BE5716">
        <w:rPr>
          <w:rFonts w:asciiTheme="minorEastAsia" w:hAnsiTheme="minorEastAsia" w:hint="eastAsia"/>
          <w:sz w:val="28"/>
          <w:szCs w:val="30"/>
        </w:rPr>
        <w:t>材料到学校备案</w:t>
      </w:r>
      <w:r w:rsidR="001C6F42">
        <w:rPr>
          <w:rFonts w:asciiTheme="minorEastAsia" w:hAnsiTheme="minorEastAsia" w:hint="eastAsia"/>
          <w:sz w:val="28"/>
          <w:szCs w:val="30"/>
        </w:rPr>
        <w:t>（联系人：王伟，联系电话：51684250；邮件：wangwei@bjtu.edu.cn）</w:t>
      </w:r>
      <w:r w:rsidR="00BE5716">
        <w:rPr>
          <w:rFonts w:asciiTheme="minorEastAsia" w:hAnsiTheme="minorEastAsia" w:hint="eastAsia"/>
          <w:sz w:val="28"/>
          <w:szCs w:val="30"/>
        </w:rPr>
        <w:t>。</w:t>
      </w:r>
    </w:p>
    <w:p w:rsidR="00642514" w:rsidRDefault="00642514" w:rsidP="00642514">
      <w:pPr>
        <w:ind w:firstLineChars="200" w:firstLine="560"/>
        <w:rPr>
          <w:rFonts w:asciiTheme="minorEastAsia" w:hAnsiTheme="minorEastAsia"/>
          <w:sz w:val="28"/>
          <w:szCs w:val="30"/>
        </w:rPr>
      </w:pPr>
      <w:r>
        <w:rPr>
          <w:rFonts w:asciiTheme="minorEastAsia" w:hAnsiTheme="minorEastAsia" w:hint="eastAsia"/>
          <w:sz w:val="28"/>
          <w:szCs w:val="30"/>
        </w:rPr>
        <w:t>3</w:t>
      </w:r>
      <w:r w:rsidR="00BE5716">
        <w:rPr>
          <w:rFonts w:asciiTheme="minorEastAsia" w:hAnsiTheme="minorEastAsia" w:hint="eastAsia"/>
          <w:sz w:val="28"/>
          <w:szCs w:val="30"/>
        </w:rPr>
        <w:t>、申请获批的大创项目，若非学校统一立项项目，后续</w:t>
      </w:r>
      <w:r w:rsidR="001449A6">
        <w:rPr>
          <w:rFonts w:asciiTheme="minorEastAsia" w:hAnsiTheme="minorEastAsia" w:hint="eastAsia"/>
          <w:sz w:val="28"/>
          <w:szCs w:val="30"/>
        </w:rPr>
        <w:t>一并</w:t>
      </w:r>
      <w:r w:rsidR="00BE5716">
        <w:rPr>
          <w:rFonts w:asciiTheme="minorEastAsia" w:hAnsiTheme="minorEastAsia" w:hint="eastAsia"/>
          <w:sz w:val="28"/>
          <w:szCs w:val="30"/>
        </w:rPr>
        <w:t>纳入</w:t>
      </w:r>
      <w:r w:rsidR="001449A6">
        <w:rPr>
          <w:rFonts w:asciiTheme="minorEastAsia" w:hAnsiTheme="minorEastAsia" w:hint="eastAsia"/>
          <w:sz w:val="28"/>
          <w:szCs w:val="30"/>
        </w:rPr>
        <w:t>我校创新项目</w:t>
      </w:r>
      <w:r w:rsidR="00BE5716">
        <w:rPr>
          <w:rFonts w:asciiTheme="minorEastAsia" w:hAnsiTheme="minorEastAsia" w:hint="eastAsia"/>
          <w:sz w:val="28"/>
          <w:szCs w:val="30"/>
        </w:rPr>
        <w:t>管理</w:t>
      </w:r>
      <w:r w:rsidR="001449A6">
        <w:rPr>
          <w:rFonts w:asciiTheme="minorEastAsia" w:hAnsiTheme="minorEastAsia" w:hint="eastAsia"/>
          <w:sz w:val="28"/>
          <w:szCs w:val="30"/>
        </w:rPr>
        <w:t>体系，</w:t>
      </w:r>
      <w:r w:rsidR="00BE5716">
        <w:rPr>
          <w:rFonts w:asciiTheme="minorEastAsia" w:hAnsiTheme="minorEastAsia" w:hint="eastAsia"/>
          <w:sz w:val="28"/>
          <w:szCs w:val="30"/>
        </w:rPr>
        <w:t>参加中期</w:t>
      </w:r>
      <w:r w:rsidR="001449A6">
        <w:rPr>
          <w:rFonts w:asciiTheme="minorEastAsia" w:hAnsiTheme="minorEastAsia" w:hint="eastAsia"/>
          <w:sz w:val="28"/>
          <w:szCs w:val="30"/>
        </w:rPr>
        <w:t>、</w:t>
      </w:r>
      <w:r w:rsidR="00BE5716">
        <w:rPr>
          <w:rFonts w:asciiTheme="minorEastAsia" w:hAnsiTheme="minorEastAsia" w:hint="eastAsia"/>
          <w:sz w:val="28"/>
          <w:szCs w:val="30"/>
        </w:rPr>
        <w:t>结题答辩。</w:t>
      </w:r>
    </w:p>
    <w:p w:rsidR="00642514" w:rsidRDefault="00642514" w:rsidP="00642514">
      <w:pPr>
        <w:ind w:firstLineChars="200" w:firstLine="560"/>
        <w:rPr>
          <w:rFonts w:asciiTheme="minorEastAsia" w:hAnsiTheme="minorEastAsia"/>
          <w:sz w:val="28"/>
          <w:szCs w:val="30"/>
        </w:rPr>
      </w:pPr>
      <w:r>
        <w:rPr>
          <w:rFonts w:asciiTheme="minorEastAsia" w:hAnsiTheme="minorEastAsia" w:hint="eastAsia"/>
          <w:sz w:val="28"/>
          <w:szCs w:val="30"/>
        </w:rPr>
        <w:t>4、公布的企业中部分企业是我校的校外人才培养基地，相关学院应重点考虑推荐申报。</w:t>
      </w:r>
    </w:p>
    <w:p w:rsidR="00E463D0" w:rsidRDefault="00E463D0" w:rsidP="00E907BE">
      <w:pPr>
        <w:ind w:firstLineChars="200" w:firstLine="560"/>
        <w:rPr>
          <w:rFonts w:asciiTheme="minorEastAsia" w:hAnsiTheme="minorEastAsia"/>
          <w:sz w:val="28"/>
          <w:szCs w:val="30"/>
        </w:rPr>
      </w:pPr>
    </w:p>
    <w:p w:rsidR="00E34530" w:rsidRDefault="00E34530" w:rsidP="00E907BE">
      <w:pPr>
        <w:ind w:firstLineChars="200" w:firstLine="560"/>
        <w:rPr>
          <w:rFonts w:asciiTheme="minorEastAsia" w:hAnsiTheme="minorEastAsia"/>
          <w:sz w:val="28"/>
          <w:szCs w:val="30"/>
        </w:rPr>
      </w:pPr>
      <w:r>
        <w:rPr>
          <w:rFonts w:asciiTheme="minorEastAsia" w:hAnsiTheme="minorEastAsia" w:hint="eastAsia"/>
          <w:sz w:val="28"/>
          <w:szCs w:val="30"/>
        </w:rPr>
        <w:t>附：</w:t>
      </w:r>
      <w:r w:rsidR="006912EE">
        <w:rPr>
          <w:rFonts w:asciiTheme="minorEastAsia" w:hAnsiTheme="minorEastAsia" w:hint="eastAsia"/>
          <w:sz w:val="28"/>
          <w:szCs w:val="30"/>
        </w:rPr>
        <w:t>项目简介</w:t>
      </w:r>
    </w:p>
    <w:p w:rsidR="001E37C3" w:rsidRDefault="00BE5716" w:rsidP="00BE5716">
      <w:pPr>
        <w:wordWrap w:val="0"/>
        <w:ind w:firstLineChars="200" w:firstLine="560"/>
        <w:jc w:val="right"/>
        <w:rPr>
          <w:rFonts w:asciiTheme="minorEastAsia" w:hAnsiTheme="minorEastAsia"/>
          <w:sz w:val="28"/>
          <w:szCs w:val="30"/>
        </w:rPr>
      </w:pPr>
      <w:r>
        <w:rPr>
          <w:rFonts w:asciiTheme="minorEastAsia" w:hAnsiTheme="minorEastAsia" w:hint="eastAsia"/>
          <w:sz w:val="28"/>
          <w:szCs w:val="30"/>
        </w:rPr>
        <w:t xml:space="preserve">教务处        </w:t>
      </w:r>
    </w:p>
    <w:p w:rsidR="00BE5716" w:rsidRDefault="00BE5716" w:rsidP="00BE5716">
      <w:pPr>
        <w:wordWrap w:val="0"/>
        <w:ind w:firstLineChars="200" w:firstLine="560"/>
        <w:jc w:val="right"/>
        <w:rPr>
          <w:rFonts w:asciiTheme="minorEastAsia" w:hAnsiTheme="minorEastAsia"/>
          <w:sz w:val="28"/>
          <w:szCs w:val="30"/>
        </w:rPr>
      </w:pPr>
      <w:r>
        <w:rPr>
          <w:rFonts w:asciiTheme="minorEastAsia" w:hAnsiTheme="minorEastAsia" w:hint="eastAsia"/>
          <w:sz w:val="28"/>
          <w:szCs w:val="30"/>
        </w:rPr>
        <w:t xml:space="preserve">2015年7月1日   </w:t>
      </w:r>
    </w:p>
    <w:p w:rsidR="00E34530" w:rsidRDefault="006D522D" w:rsidP="00E34530">
      <w:pPr>
        <w:ind w:right="140"/>
        <w:jc w:val="left"/>
        <w:rPr>
          <w:rFonts w:asciiTheme="minorEastAsia" w:hAnsiTheme="minorEastAsia"/>
          <w:sz w:val="28"/>
          <w:szCs w:val="30"/>
        </w:rPr>
      </w:pPr>
      <w:r>
        <w:rPr>
          <w:rFonts w:asciiTheme="minorEastAsia" w:hAnsiTheme="minorEastAsia" w:hint="eastAsia"/>
          <w:sz w:val="28"/>
          <w:szCs w:val="30"/>
        </w:rPr>
        <w:lastRenderedPageBreak/>
        <w:t>项目</w:t>
      </w:r>
      <w:r w:rsidR="00E34530">
        <w:rPr>
          <w:rFonts w:asciiTheme="minorEastAsia" w:hAnsiTheme="minorEastAsia" w:hint="eastAsia"/>
          <w:sz w:val="28"/>
          <w:szCs w:val="30"/>
        </w:rPr>
        <w:t>说明：</w:t>
      </w:r>
    </w:p>
    <w:p w:rsidR="00E34530" w:rsidRDefault="00E34530" w:rsidP="00E34530">
      <w:pPr>
        <w:ind w:firstLineChars="200" w:firstLine="560"/>
        <w:rPr>
          <w:rFonts w:asciiTheme="minorEastAsia" w:hAnsiTheme="minorEastAsia"/>
          <w:sz w:val="28"/>
          <w:szCs w:val="30"/>
        </w:rPr>
      </w:pPr>
      <w:r>
        <w:rPr>
          <w:rFonts w:asciiTheme="minorEastAsia" w:hAnsiTheme="minorEastAsia" w:hint="eastAsia"/>
          <w:sz w:val="28"/>
          <w:szCs w:val="30"/>
        </w:rPr>
        <w:t>本次教育部公布的企业共计16家，综合改革项目300余项，大学生220余项。</w:t>
      </w:r>
      <w:r w:rsidRPr="00D26FD3">
        <w:rPr>
          <w:rFonts w:asciiTheme="minorEastAsia" w:hAnsiTheme="minorEastAsia" w:hint="eastAsia"/>
          <w:sz w:val="28"/>
          <w:szCs w:val="30"/>
        </w:rPr>
        <w:t>产学合作专业综合改革项目</w:t>
      </w:r>
      <w:r>
        <w:rPr>
          <w:rFonts w:asciiTheme="minorEastAsia" w:hAnsiTheme="minorEastAsia" w:hint="eastAsia"/>
          <w:sz w:val="28"/>
          <w:szCs w:val="30"/>
        </w:rPr>
        <w:t>主要面向教师申请，主要课程建设、教学改革、实验室建设、师资培训、平台建设等方面，支持额度在1-100万元/项不等。</w:t>
      </w:r>
      <w:r w:rsidRPr="00D26FD3">
        <w:rPr>
          <w:rFonts w:asciiTheme="minorEastAsia" w:hAnsiTheme="minorEastAsia" w:hint="eastAsia"/>
          <w:sz w:val="28"/>
          <w:szCs w:val="30"/>
        </w:rPr>
        <w:t>国家大学生创新创业训练计划联合基金项目</w:t>
      </w:r>
      <w:r>
        <w:rPr>
          <w:rFonts w:asciiTheme="minorEastAsia" w:hAnsiTheme="minorEastAsia" w:hint="eastAsia"/>
          <w:sz w:val="28"/>
          <w:szCs w:val="30"/>
        </w:rPr>
        <w:t>主要面向学生申请，主要支持培养大学生创新能力，支持额度在1-5万元/项不等。</w:t>
      </w:r>
    </w:p>
    <w:sectPr w:rsidR="00E34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51" w:rsidRDefault="00FF5F51" w:rsidP="00E907BE">
      <w:r>
        <w:separator/>
      </w:r>
    </w:p>
  </w:endnote>
  <w:endnote w:type="continuationSeparator" w:id="0">
    <w:p w:rsidR="00FF5F51" w:rsidRDefault="00FF5F51" w:rsidP="00E9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51" w:rsidRDefault="00FF5F51" w:rsidP="00E907BE">
      <w:r>
        <w:separator/>
      </w:r>
    </w:p>
  </w:footnote>
  <w:footnote w:type="continuationSeparator" w:id="0">
    <w:p w:rsidR="00FF5F51" w:rsidRDefault="00FF5F51" w:rsidP="00E9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3F"/>
    <w:rsid w:val="000D790D"/>
    <w:rsid w:val="001449A6"/>
    <w:rsid w:val="001600F6"/>
    <w:rsid w:val="00184D42"/>
    <w:rsid w:val="001C6F42"/>
    <w:rsid w:val="001E37C3"/>
    <w:rsid w:val="001F7247"/>
    <w:rsid w:val="002046AC"/>
    <w:rsid w:val="003C4BE7"/>
    <w:rsid w:val="00422CFB"/>
    <w:rsid w:val="004233CA"/>
    <w:rsid w:val="00442E44"/>
    <w:rsid w:val="004B2393"/>
    <w:rsid w:val="005303E9"/>
    <w:rsid w:val="00562CB2"/>
    <w:rsid w:val="00577551"/>
    <w:rsid w:val="005C4718"/>
    <w:rsid w:val="005D3A47"/>
    <w:rsid w:val="005F5762"/>
    <w:rsid w:val="0063533A"/>
    <w:rsid w:val="00642514"/>
    <w:rsid w:val="0065545A"/>
    <w:rsid w:val="006912EE"/>
    <w:rsid w:val="006A62A4"/>
    <w:rsid w:val="006C37F0"/>
    <w:rsid w:val="006C4919"/>
    <w:rsid w:val="006D522D"/>
    <w:rsid w:val="006E083B"/>
    <w:rsid w:val="007119EE"/>
    <w:rsid w:val="007403F6"/>
    <w:rsid w:val="00765F56"/>
    <w:rsid w:val="00767116"/>
    <w:rsid w:val="00797AEA"/>
    <w:rsid w:val="007F00AC"/>
    <w:rsid w:val="007F48D8"/>
    <w:rsid w:val="008A0B3C"/>
    <w:rsid w:val="008B0C89"/>
    <w:rsid w:val="008E2FFF"/>
    <w:rsid w:val="0092347F"/>
    <w:rsid w:val="0094491D"/>
    <w:rsid w:val="009C7D5E"/>
    <w:rsid w:val="00A1177D"/>
    <w:rsid w:val="00A30940"/>
    <w:rsid w:val="00A76713"/>
    <w:rsid w:val="00A8272B"/>
    <w:rsid w:val="00AA04A6"/>
    <w:rsid w:val="00AA75CD"/>
    <w:rsid w:val="00AB7A9F"/>
    <w:rsid w:val="00AE0A66"/>
    <w:rsid w:val="00AE483F"/>
    <w:rsid w:val="00B359FB"/>
    <w:rsid w:val="00BB7E26"/>
    <w:rsid w:val="00BE5716"/>
    <w:rsid w:val="00C308A1"/>
    <w:rsid w:val="00C35481"/>
    <w:rsid w:val="00C53082"/>
    <w:rsid w:val="00C74BA4"/>
    <w:rsid w:val="00CA372E"/>
    <w:rsid w:val="00CA537E"/>
    <w:rsid w:val="00CF6201"/>
    <w:rsid w:val="00D12D5D"/>
    <w:rsid w:val="00D26FD3"/>
    <w:rsid w:val="00E25D06"/>
    <w:rsid w:val="00E34530"/>
    <w:rsid w:val="00E463D0"/>
    <w:rsid w:val="00E81D1C"/>
    <w:rsid w:val="00E907BE"/>
    <w:rsid w:val="00F506BC"/>
    <w:rsid w:val="00F74F09"/>
    <w:rsid w:val="00FF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7BE"/>
    <w:rPr>
      <w:sz w:val="18"/>
      <w:szCs w:val="18"/>
    </w:rPr>
  </w:style>
  <w:style w:type="paragraph" w:styleId="a4">
    <w:name w:val="footer"/>
    <w:basedOn w:val="a"/>
    <w:link w:val="Char0"/>
    <w:uiPriority w:val="99"/>
    <w:unhideWhenUsed/>
    <w:rsid w:val="00E907BE"/>
    <w:pPr>
      <w:tabs>
        <w:tab w:val="center" w:pos="4153"/>
        <w:tab w:val="right" w:pos="8306"/>
      </w:tabs>
      <w:snapToGrid w:val="0"/>
      <w:jc w:val="left"/>
    </w:pPr>
    <w:rPr>
      <w:sz w:val="18"/>
      <w:szCs w:val="18"/>
    </w:rPr>
  </w:style>
  <w:style w:type="character" w:customStyle="1" w:styleId="Char0">
    <w:name w:val="页脚 Char"/>
    <w:basedOn w:val="a0"/>
    <w:link w:val="a4"/>
    <w:uiPriority w:val="99"/>
    <w:rsid w:val="00E907BE"/>
    <w:rPr>
      <w:sz w:val="18"/>
      <w:szCs w:val="18"/>
    </w:rPr>
  </w:style>
  <w:style w:type="paragraph" w:styleId="a5">
    <w:name w:val="Date"/>
    <w:basedOn w:val="a"/>
    <w:next w:val="a"/>
    <w:link w:val="Char1"/>
    <w:uiPriority w:val="99"/>
    <w:semiHidden/>
    <w:unhideWhenUsed/>
    <w:rsid w:val="00E34530"/>
    <w:pPr>
      <w:ind w:leftChars="2500" w:left="100"/>
    </w:pPr>
  </w:style>
  <w:style w:type="character" w:customStyle="1" w:styleId="Char1">
    <w:name w:val="日期 Char"/>
    <w:basedOn w:val="a0"/>
    <w:link w:val="a5"/>
    <w:uiPriority w:val="99"/>
    <w:semiHidden/>
    <w:rsid w:val="00E34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7BE"/>
    <w:rPr>
      <w:sz w:val="18"/>
      <w:szCs w:val="18"/>
    </w:rPr>
  </w:style>
  <w:style w:type="paragraph" w:styleId="a4">
    <w:name w:val="footer"/>
    <w:basedOn w:val="a"/>
    <w:link w:val="Char0"/>
    <w:uiPriority w:val="99"/>
    <w:unhideWhenUsed/>
    <w:rsid w:val="00E907BE"/>
    <w:pPr>
      <w:tabs>
        <w:tab w:val="center" w:pos="4153"/>
        <w:tab w:val="right" w:pos="8306"/>
      </w:tabs>
      <w:snapToGrid w:val="0"/>
      <w:jc w:val="left"/>
    </w:pPr>
    <w:rPr>
      <w:sz w:val="18"/>
      <w:szCs w:val="18"/>
    </w:rPr>
  </w:style>
  <w:style w:type="character" w:customStyle="1" w:styleId="Char0">
    <w:name w:val="页脚 Char"/>
    <w:basedOn w:val="a0"/>
    <w:link w:val="a4"/>
    <w:uiPriority w:val="99"/>
    <w:rsid w:val="00E907BE"/>
    <w:rPr>
      <w:sz w:val="18"/>
      <w:szCs w:val="18"/>
    </w:rPr>
  </w:style>
  <w:style w:type="paragraph" w:styleId="a5">
    <w:name w:val="Date"/>
    <w:basedOn w:val="a"/>
    <w:next w:val="a"/>
    <w:link w:val="Char1"/>
    <w:uiPriority w:val="99"/>
    <w:semiHidden/>
    <w:unhideWhenUsed/>
    <w:rsid w:val="00E34530"/>
    <w:pPr>
      <w:ind w:leftChars="2500" w:left="100"/>
    </w:pPr>
  </w:style>
  <w:style w:type="character" w:customStyle="1" w:styleId="Char1">
    <w:name w:val="日期 Char"/>
    <w:basedOn w:val="a0"/>
    <w:link w:val="a5"/>
    <w:uiPriority w:val="99"/>
    <w:semiHidden/>
    <w:rsid w:val="00E3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92</Words>
  <Characters>529</Characters>
  <Application>Microsoft Office Word</Application>
  <DocSecurity>0</DocSecurity>
  <Lines>4</Lines>
  <Paragraphs>1</Paragraphs>
  <ScaleCrop>false</ScaleCrop>
  <Company>Lenovo</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王伟（工号：70282）</dc:creator>
  <cp:keywords/>
  <dc:description/>
  <cp:lastModifiedBy>王伟（工号：70282）</cp:lastModifiedBy>
  <cp:revision>253</cp:revision>
  <dcterms:created xsi:type="dcterms:W3CDTF">2015-07-01T02:00:00Z</dcterms:created>
  <dcterms:modified xsi:type="dcterms:W3CDTF">2015-07-01T02:58:00Z</dcterms:modified>
</cp:coreProperties>
</file>